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36" w:rsidRDefault="00A01B60" w:rsidP="00670661">
      <w:pPr>
        <w:widowControl/>
        <w:spacing w:before="100" w:beforeAutospacing="1" w:after="100" w:afterAutospacing="1" w:line="432" w:lineRule="auto"/>
        <w:jc w:val="center"/>
        <w:rPr>
          <w:rFonts w:ascii="宋体" w:eastAsia="宋体" w:hAnsi="宋体" w:cs="宋体"/>
          <w:kern w:val="0"/>
          <w:sz w:val="24"/>
          <w:szCs w:val="24"/>
        </w:rPr>
      </w:pPr>
      <w:r>
        <w:rPr>
          <w:rFonts w:ascii="黑体" w:eastAsia="黑体" w:hAnsi="黑体" w:cs="宋体" w:hint="eastAsia"/>
          <w:spacing w:val="15"/>
          <w:sz w:val="44"/>
          <w:szCs w:val="44"/>
        </w:rPr>
        <w:t>金华职业技术学院2015</w:t>
      </w:r>
      <w:r w:rsidR="00670661">
        <w:rPr>
          <w:rFonts w:ascii="黑体" w:eastAsia="黑体" w:hAnsi="黑体" w:cs="宋体" w:hint="eastAsia"/>
          <w:spacing w:val="15"/>
          <w:sz w:val="44"/>
          <w:szCs w:val="44"/>
        </w:rPr>
        <w:t>年</w:t>
      </w:r>
      <w:r w:rsidR="00547BC5">
        <w:rPr>
          <w:rFonts w:ascii="黑体" w:eastAsia="黑体" w:hAnsi="黑体" w:cs="宋体" w:hint="eastAsia"/>
          <w:spacing w:val="15"/>
          <w:sz w:val="44"/>
          <w:szCs w:val="44"/>
        </w:rPr>
        <w:t>度</w:t>
      </w:r>
      <w:r>
        <w:rPr>
          <w:rFonts w:ascii="黑体" w:eastAsia="黑体" w:hAnsi="黑体" w:cs="宋体" w:hint="eastAsia"/>
          <w:spacing w:val="15"/>
          <w:sz w:val="44"/>
          <w:szCs w:val="44"/>
        </w:rPr>
        <w:t>部门决算</w:t>
      </w:r>
    </w:p>
    <w:p w:rsidR="00E23A36" w:rsidRDefault="00A01B60">
      <w:pPr>
        <w:widowControl/>
        <w:adjustRightInd w:val="0"/>
        <w:spacing w:line="560" w:lineRule="exact"/>
        <w:ind w:firstLine="627"/>
        <w:jc w:val="left"/>
        <w:rPr>
          <w:rFonts w:ascii="宋体" w:eastAsia="宋体" w:hAnsi="宋体" w:cs="宋体"/>
          <w:color w:val="3D3D3D"/>
          <w:kern w:val="0"/>
          <w:sz w:val="24"/>
          <w:szCs w:val="24"/>
        </w:rPr>
      </w:pPr>
      <w:r>
        <w:rPr>
          <w:rFonts w:ascii="黑体" w:eastAsia="黑体" w:hAnsi="黑体" w:cs="宋体" w:hint="eastAsia"/>
          <w:color w:val="000000"/>
          <w:sz w:val="32"/>
          <w:szCs w:val="32"/>
        </w:rPr>
        <w:t>一、金华职业技术学院主要概况</w:t>
      </w:r>
    </w:p>
    <w:p w:rsidR="009B487E" w:rsidRPr="00670661" w:rsidRDefault="00A01B60" w:rsidP="009B487E">
      <w:pPr>
        <w:widowControl/>
        <w:adjustRightInd w:val="0"/>
        <w:spacing w:line="560" w:lineRule="exact"/>
        <w:ind w:firstLine="588"/>
        <w:jc w:val="left"/>
        <w:rPr>
          <w:rFonts w:asciiTheme="minorEastAsia" w:hAnsiTheme="minorEastAsia" w:cs="宋体"/>
          <w:sz w:val="30"/>
          <w:szCs w:val="30"/>
        </w:rPr>
      </w:pPr>
      <w:r w:rsidRPr="00670661">
        <w:rPr>
          <w:rFonts w:asciiTheme="minorEastAsia" w:hAnsiTheme="minorEastAsia" w:cs="宋体" w:hint="eastAsia"/>
          <w:sz w:val="30"/>
          <w:szCs w:val="30"/>
        </w:rPr>
        <w:t>（一）主要职能</w:t>
      </w:r>
    </w:p>
    <w:p w:rsidR="009B487E" w:rsidRPr="00670661" w:rsidRDefault="009B487E" w:rsidP="00670661">
      <w:pPr>
        <w:spacing w:line="360" w:lineRule="auto"/>
        <w:ind w:firstLineChars="200" w:firstLine="600"/>
        <w:rPr>
          <w:rFonts w:asciiTheme="minorEastAsia" w:hAnsiTheme="minorEastAsia" w:cs="宋体"/>
          <w:sz w:val="30"/>
          <w:szCs w:val="30"/>
        </w:rPr>
      </w:pPr>
      <w:r w:rsidRPr="00670661">
        <w:rPr>
          <w:rFonts w:asciiTheme="minorEastAsia" w:hAnsiTheme="minorEastAsia" w:cs="宋体" w:hint="eastAsia"/>
          <w:sz w:val="30"/>
          <w:szCs w:val="30"/>
        </w:rPr>
        <w:t>金华职业技术学院是市属地方性高职院校，承担教书育人、科学研究、社会服务及文化传承等职能，在省内率先通过高职高专人才培养工作水平优秀评估，现为国家示范性高职院校、全国职业教育先进单位。学校占地</w:t>
      </w:r>
      <w:r w:rsidRPr="00670661">
        <w:rPr>
          <w:rFonts w:asciiTheme="minorEastAsia" w:hAnsiTheme="minorEastAsia" w:cs="宋体"/>
          <w:sz w:val="30"/>
          <w:szCs w:val="30"/>
        </w:rPr>
        <w:t>2216</w:t>
      </w:r>
      <w:r w:rsidRPr="00670661">
        <w:rPr>
          <w:rFonts w:asciiTheme="minorEastAsia" w:hAnsiTheme="minorEastAsia" w:cs="宋体" w:hint="eastAsia"/>
          <w:sz w:val="30"/>
          <w:szCs w:val="30"/>
        </w:rPr>
        <w:t>亩，建筑面积</w:t>
      </w:r>
      <w:r w:rsidRPr="00670661">
        <w:rPr>
          <w:rFonts w:asciiTheme="minorEastAsia" w:hAnsiTheme="minorEastAsia" w:cs="宋体"/>
          <w:sz w:val="30"/>
          <w:szCs w:val="30"/>
        </w:rPr>
        <w:t>6</w:t>
      </w:r>
      <w:r w:rsidR="00501409">
        <w:rPr>
          <w:rFonts w:asciiTheme="minorEastAsia" w:hAnsiTheme="minorEastAsia" w:cs="宋体" w:hint="eastAsia"/>
          <w:sz w:val="30"/>
          <w:szCs w:val="30"/>
        </w:rPr>
        <w:t>9</w:t>
      </w:r>
      <w:r w:rsidRPr="00670661">
        <w:rPr>
          <w:rFonts w:asciiTheme="minorEastAsia" w:hAnsiTheme="minorEastAsia" w:cs="宋体" w:hint="eastAsia"/>
          <w:sz w:val="30"/>
          <w:szCs w:val="30"/>
        </w:rPr>
        <w:t>万平方米，固定资产</w:t>
      </w:r>
      <w:r w:rsidR="00024844" w:rsidRPr="00670661">
        <w:rPr>
          <w:rFonts w:asciiTheme="minorEastAsia" w:hAnsiTheme="minorEastAsia" w:cs="宋体" w:hint="eastAsia"/>
          <w:sz w:val="30"/>
          <w:szCs w:val="30"/>
        </w:rPr>
        <w:t>12.1</w:t>
      </w:r>
      <w:r w:rsidRPr="00670661">
        <w:rPr>
          <w:rFonts w:asciiTheme="minorEastAsia" w:hAnsiTheme="minorEastAsia" w:cs="宋体" w:hint="eastAsia"/>
          <w:sz w:val="30"/>
          <w:szCs w:val="30"/>
        </w:rPr>
        <w:t>亿元；教仪设备总值</w:t>
      </w:r>
      <w:r w:rsidR="00501409">
        <w:rPr>
          <w:rFonts w:asciiTheme="minorEastAsia" w:hAnsiTheme="minorEastAsia" w:cs="宋体" w:hint="eastAsia"/>
          <w:sz w:val="30"/>
          <w:szCs w:val="30"/>
        </w:rPr>
        <w:t>2.33</w:t>
      </w:r>
      <w:r w:rsidRPr="00670661">
        <w:rPr>
          <w:rFonts w:asciiTheme="minorEastAsia" w:hAnsiTheme="minorEastAsia" w:cs="宋体" w:hint="eastAsia"/>
          <w:sz w:val="30"/>
          <w:szCs w:val="30"/>
        </w:rPr>
        <w:t>亿元，各类藏书近</w:t>
      </w:r>
      <w:r w:rsidR="00F127AC" w:rsidRPr="00670661">
        <w:rPr>
          <w:rFonts w:asciiTheme="minorEastAsia" w:hAnsiTheme="minorEastAsia" w:cs="宋体" w:hint="eastAsia"/>
          <w:sz w:val="30"/>
          <w:szCs w:val="30"/>
        </w:rPr>
        <w:t>1</w:t>
      </w:r>
      <w:r w:rsidR="00501409">
        <w:rPr>
          <w:rFonts w:asciiTheme="minorEastAsia" w:hAnsiTheme="minorEastAsia" w:cs="宋体" w:hint="eastAsia"/>
          <w:sz w:val="30"/>
          <w:szCs w:val="30"/>
        </w:rPr>
        <w:t>8</w:t>
      </w:r>
      <w:r w:rsidR="00F127AC" w:rsidRPr="00670661">
        <w:rPr>
          <w:rFonts w:asciiTheme="minorEastAsia" w:hAnsiTheme="minorEastAsia" w:cs="宋体" w:hint="eastAsia"/>
          <w:sz w:val="30"/>
          <w:szCs w:val="30"/>
        </w:rPr>
        <w:t>0</w:t>
      </w:r>
      <w:r w:rsidRPr="00670661">
        <w:rPr>
          <w:rFonts w:asciiTheme="minorEastAsia" w:hAnsiTheme="minorEastAsia" w:cs="宋体" w:hint="eastAsia"/>
          <w:sz w:val="30"/>
          <w:szCs w:val="30"/>
        </w:rPr>
        <w:t>万册；教职工</w:t>
      </w:r>
      <w:r w:rsidR="00F127AC" w:rsidRPr="00670661">
        <w:rPr>
          <w:rFonts w:asciiTheme="minorEastAsia" w:hAnsiTheme="minorEastAsia" w:cs="宋体" w:hint="eastAsia"/>
          <w:sz w:val="30"/>
          <w:szCs w:val="30"/>
        </w:rPr>
        <w:t>1366</w:t>
      </w:r>
      <w:r w:rsidRPr="00670661">
        <w:rPr>
          <w:rFonts w:asciiTheme="minorEastAsia" w:hAnsiTheme="minorEastAsia" w:cs="宋体" w:hint="eastAsia"/>
          <w:sz w:val="30"/>
          <w:szCs w:val="30"/>
        </w:rPr>
        <w:t>人，其中教师</w:t>
      </w:r>
      <w:r w:rsidRPr="00670661">
        <w:rPr>
          <w:rFonts w:asciiTheme="minorEastAsia" w:hAnsiTheme="minorEastAsia" w:cs="宋体"/>
          <w:sz w:val="30"/>
          <w:szCs w:val="30"/>
        </w:rPr>
        <w:t>980</w:t>
      </w:r>
      <w:r w:rsidRPr="00670661">
        <w:rPr>
          <w:rFonts w:asciiTheme="minorEastAsia" w:hAnsiTheme="minorEastAsia" w:cs="宋体" w:hint="eastAsia"/>
          <w:sz w:val="30"/>
          <w:szCs w:val="30"/>
        </w:rPr>
        <w:t>人</w:t>
      </w:r>
      <w:r w:rsidRPr="00670661">
        <w:rPr>
          <w:rFonts w:asciiTheme="minorEastAsia" w:hAnsiTheme="minorEastAsia" w:cs="宋体"/>
          <w:sz w:val="30"/>
          <w:szCs w:val="30"/>
        </w:rPr>
        <w:t>,</w:t>
      </w:r>
      <w:r w:rsidRPr="00670661">
        <w:rPr>
          <w:rFonts w:asciiTheme="minorEastAsia" w:hAnsiTheme="minorEastAsia" w:cs="宋体" w:hint="eastAsia"/>
          <w:sz w:val="30"/>
          <w:szCs w:val="30"/>
        </w:rPr>
        <w:t>有正高职称</w:t>
      </w:r>
      <w:r w:rsidRPr="00670661">
        <w:rPr>
          <w:rFonts w:asciiTheme="minorEastAsia" w:hAnsiTheme="minorEastAsia" w:cs="宋体"/>
          <w:sz w:val="30"/>
          <w:szCs w:val="30"/>
        </w:rPr>
        <w:t>104</w:t>
      </w:r>
      <w:r w:rsidRPr="00670661">
        <w:rPr>
          <w:rFonts w:asciiTheme="minorEastAsia" w:hAnsiTheme="minorEastAsia" w:cs="宋体" w:hint="eastAsia"/>
          <w:sz w:val="30"/>
          <w:szCs w:val="30"/>
        </w:rPr>
        <w:t>人、副高职称</w:t>
      </w:r>
      <w:r w:rsidRPr="00670661">
        <w:rPr>
          <w:rFonts w:asciiTheme="minorEastAsia" w:hAnsiTheme="minorEastAsia" w:cs="宋体"/>
          <w:sz w:val="30"/>
          <w:szCs w:val="30"/>
        </w:rPr>
        <w:t>321</w:t>
      </w:r>
      <w:r w:rsidRPr="00670661">
        <w:rPr>
          <w:rFonts w:asciiTheme="minorEastAsia" w:hAnsiTheme="minorEastAsia" w:cs="宋体" w:hint="eastAsia"/>
          <w:sz w:val="30"/>
          <w:szCs w:val="30"/>
        </w:rPr>
        <w:t>人，双</w:t>
      </w:r>
      <w:proofErr w:type="gramStart"/>
      <w:r w:rsidRPr="00670661">
        <w:rPr>
          <w:rFonts w:asciiTheme="minorEastAsia" w:hAnsiTheme="minorEastAsia" w:cs="宋体" w:hint="eastAsia"/>
          <w:sz w:val="30"/>
          <w:szCs w:val="30"/>
        </w:rPr>
        <w:t>师素质占</w:t>
      </w:r>
      <w:proofErr w:type="gramEnd"/>
      <w:r w:rsidRPr="00670661">
        <w:rPr>
          <w:rFonts w:asciiTheme="minorEastAsia" w:hAnsiTheme="minorEastAsia" w:cs="宋体"/>
          <w:sz w:val="30"/>
          <w:szCs w:val="30"/>
        </w:rPr>
        <w:t>90.3%</w:t>
      </w:r>
      <w:r w:rsidRPr="00670661">
        <w:rPr>
          <w:rFonts w:asciiTheme="minorEastAsia" w:hAnsiTheme="minorEastAsia" w:cs="宋体" w:hint="eastAsia"/>
          <w:sz w:val="30"/>
          <w:szCs w:val="30"/>
        </w:rPr>
        <w:t>；有省“</w:t>
      </w:r>
      <w:r w:rsidRPr="00670661">
        <w:rPr>
          <w:rFonts w:asciiTheme="minorEastAsia" w:hAnsiTheme="minorEastAsia" w:cs="宋体"/>
          <w:sz w:val="30"/>
          <w:szCs w:val="30"/>
        </w:rPr>
        <w:t>151</w:t>
      </w:r>
      <w:r w:rsidRPr="00670661">
        <w:rPr>
          <w:rFonts w:asciiTheme="minorEastAsia" w:hAnsiTheme="minorEastAsia" w:cs="宋体" w:hint="eastAsia"/>
          <w:sz w:val="30"/>
          <w:szCs w:val="30"/>
        </w:rPr>
        <w:t>人才工程”培养人选</w:t>
      </w:r>
      <w:r w:rsidRPr="00670661">
        <w:rPr>
          <w:rFonts w:asciiTheme="minorEastAsia" w:hAnsiTheme="minorEastAsia" w:cs="宋体"/>
          <w:sz w:val="30"/>
          <w:szCs w:val="30"/>
        </w:rPr>
        <w:t>9</w:t>
      </w:r>
      <w:r w:rsidRPr="00670661">
        <w:rPr>
          <w:rFonts w:asciiTheme="minorEastAsia" w:hAnsiTheme="minorEastAsia" w:cs="宋体" w:hint="eastAsia"/>
          <w:sz w:val="30"/>
          <w:szCs w:val="30"/>
        </w:rPr>
        <w:t>名；</w:t>
      </w:r>
      <w:proofErr w:type="gramStart"/>
      <w:r w:rsidRPr="00670661">
        <w:rPr>
          <w:rFonts w:asciiTheme="minorEastAsia" w:hAnsiTheme="minorEastAsia" w:cs="宋体" w:hint="eastAsia"/>
          <w:sz w:val="30"/>
          <w:szCs w:val="30"/>
        </w:rPr>
        <w:t>省教学</w:t>
      </w:r>
      <w:proofErr w:type="gramEnd"/>
      <w:r w:rsidRPr="00670661">
        <w:rPr>
          <w:rFonts w:asciiTheme="minorEastAsia" w:hAnsiTheme="minorEastAsia" w:cs="宋体" w:hint="eastAsia"/>
          <w:sz w:val="30"/>
          <w:szCs w:val="30"/>
        </w:rPr>
        <w:t>名师</w:t>
      </w:r>
      <w:r w:rsidRPr="00670661">
        <w:rPr>
          <w:rFonts w:asciiTheme="minorEastAsia" w:hAnsiTheme="minorEastAsia" w:cs="宋体"/>
          <w:sz w:val="30"/>
          <w:szCs w:val="30"/>
        </w:rPr>
        <w:t>5</w:t>
      </w:r>
      <w:r w:rsidRPr="00670661">
        <w:rPr>
          <w:rFonts w:asciiTheme="minorEastAsia" w:hAnsiTheme="minorEastAsia" w:cs="宋体" w:hint="eastAsia"/>
          <w:sz w:val="30"/>
          <w:szCs w:val="30"/>
        </w:rPr>
        <w:t>人、省级专业带头人</w:t>
      </w:r>
      <w:r w:rsidRPr="00670661">
        <w:rPr>
          <w:rFonts w:asciiTheme="minorEastAsia" w:hAnsiTheme="minorEastAsia" w:cs="宋体"/>
          <w:sz w:val="30"/>
          <w:szCs w:val="30"/>
        </w:rPr>
        <w:t>18</w:t>
      </w:r>
      <w:r w:rsidRPr="00670661">
        <w:rPr>
          <w:rFonts w:asciiTheme="minorEastAsia" w:hAnsiTheme="minorEastAsia" w:cs="宋体" w:hint="eastAsia"/>
          <w:sz w:val="30"/>
          <w:szCs w:val="30"/>
        </w:rPr>
        <w:t>人、省级教学团队</w:t>
      </w:r>
      <w:r w:rsidRPr="00670661">
        <w:rPr>
          <w:rFonts w:asciiTheme="minorEastAsia" w:hAnsiTheme="minorEastAsia" w:cs="宋体"/>
          <w:sz w:val="30"/>
          <w:szCs w:val="30"/>
        </w:rPr>
        <w:t>4</w:t>
      </w:r>
      <w:r w:rsidRPr="00670661">
        <w:rPr>
          <w:rFonts w:asciiTheme="minorEastAsia" w:hAnsiTheme="minorEastAsia" w:cs="宋体" w:hint="eastAsia"/>
          <w:sz w:val="30"/>
          <w:szCs w:val="30"/>
        </w:rPr>
        <w:t>个；聘请兼职教师</w:t>
      </w:r>
      <w:r w:rsidRPr="00670661">
        <w:rPr>
          <w:rFonts w:asciiTheme="minorEastAsia" w:hAnsiTheme="minorEastAsia" w:cs="宋体"/>
          <w:sz w:val="30"/>
          <w:szCs w:val="30"/>
        </w:rPr>
        <w:t>1100</w:t>
      </w:r>
      <w:r w:rsidRPr="00670661">
        <w:rPr>
          <w:rFonts w:asciiTheme="minorEastAsia" w:hAnsiTheme="minorEastAsia" w:cs="宋体" w:hint="eastAsia"/>
          <w:sz w:val="30"/>
          <w:szCs w:val="30"/>
        </w:rPr>
        <w:t>余人。学校现有</w:t>
      </w:r>
      <w:r w:rsidRPr="00670661">
        <w:rPr>
          <w:rFonts w:asciiTheme="minorEastAsia" w:hAnsiTheme="minorEastAsia" w:cs="宋体"/>
          <w:sz w:val="30"/>
          <w:szCs w:val="30"/>
        </w:rPr>
        <w:t>13</w:t>
      </w:r>
      <w:r w:rsidRPr="00670661">
        <w:rPr>
          <w:rFonts w:asciiTheme="minorEastAsia" w:hAnsiTheme="minorEastAsia" w:cs="宋体" w:hint="eastAsia"/>
          <w:sz w:val="30"/>
          <w:szCs w:val="30"/>
        </w:rPr>
        <w:t>个二级学院</w:t>
      </w:r>
      <w:r w:rsidRPr="00670661">
        <w:rPr>
          <w:rFonts w:asciiTheme="minorEastAsia" w:hAnsiTheme="minorEastAsia" w:cs="宋体"/>
          <w:sz w:val="30"/>
          <w:szCs w:val="30"/>
        </w:rPr>
        <w:t>6</w:t>
      </w:r>
      <w:r w:rsidR="00C00150" w:rsidRPr="00670661">
        <w:rPr>
          <w:rFonts w:asciiTheme="minorEastAsia" w:hAnsiTheme="minorEastAsia" w:cs="宋体" w:hint="eastAsia"/>
          <w:sz w:val="30"/>
          <w:szCs w:val="30"/>
        </w:rPr>
        <w:t>9</w:t>
      </w:r>
      <w:r w:rsidRPr="00670661">
        <w:rPr>
          <w:rFonts w:asciiTheme="minorEastAsia" w:hAnsiTheme="minorEastAsia" w:cs="宋体" w:hint="eastAsia"/>
          <w:sz w:val="30"/>
          <w:szCs w:val="30"/>
        </w:rPr>
        <w:t>个专业，面向全国</w:t>
      </w:r>
      <w:r w:rsidRPr="00670661">
        <w:rPr>
          <w:rFonts w:asciiTheme="minorEastAsia" w:hAnsiTheme="minorEastAsia" w:cs="宋体"/>
          <w:sz w:val="30"/>
          <w:szCs w:val="30"/>
        </w:rPr>
        <w:t>20</w:t>
      </w:r>
      <w:r w:rsidRPr="00670661">
        <w:rPr>
          <w:rFonts w:asciiTheme="minorEastAsia" w:hAnsiTheme="minorEastAsia" w:cs="宋体" w:hint="eastAsia"/>
          <w:sz w:val="30"/>
          <w:szCs w:val="30"/>
        </w:rPr>
        <w:t>余个省（区）招生，全日制在校生</w:t>
      </w:r>
      <w:r w:rsidRPr="00670661">
        <w:rPr>
          <w:rFonts w:asciiTheme="minorEastAsia" w:hAnsiTheme="minorEastAsia" w:cs="宋体"/>
          <w:sz w:val="30"/>
          <w:szCs w:val="30"/>
        </w:rPr>
        <w:t>2.4</w:t>
      </w:r>
      <w:r w:rsidRPr="00670661">
        <w:rPr>
          <w:rFonts w:asciiTheme="minorEastAsia" w:hAnsiTheme="minorEastAsia" w:cs="宋体" w:hint="eastAsia"/>
          <w:sz w:val="30"/>
          <w:szCs w:val="30"/>
        </w:rPr>
        <w:t>万余人。</w:t>
      </w:r>
    </w:p>
    <w:p w:rsidR="00E23A36" w:rsidRPr="00670661" w:rsidRDefault="00A01B60">
      <w:pPr>
        <w:widowControl/>
        <w:adjustRightInd w:val="0"/>
        <w:spacing w:line="560" w:lineRule="exact"/>
        <w:ind w:firstLine="588"/>
        <w:jc w:val="left"/>
        <w:rPr>
          <w:rFonts w:asciiTheme="minorEastAsia" w:hAnsiTheme="minorEastAsia" w:cs="宋体"/>
          <w:sz w:val="30"/>
          <w:szCs w:val="30"/>
        </w:rPr>
      </w:pPr>
      <w:r w:rsidRPr="00670661">
        <w:rPr>
          <w:rFonts w:asciiTheme="minorEastAsia" w:hAnsiTheme="minorEastAsia" w:cs="宋体" w:hint="eastAsia"/>
          <w:sz w:val="30"/>
          <w:szCs w:val="30"/>
        </w:rPr>
        <w:t>（二）部门决算单位构成</w:t>
      </w:r>
    </w:p>
    <w:p w:rsidR="00E23A36" w:rsidRPr="00670661" w:rsidRDefault="00A01B60" w:rsidP="004C262E">
      <w:pPr>
        <w:widowControl/>
        <w:adjustRightInd w:val="0"/>
        <w:spacing w:line="560" w:lineRule="exact"/>
        <w:ind w:firstLine="590"/>
        <w:rPr>
          <w:rFonts w:asciiTheme="minorEastAsia" w:hAnsiTheme="minorEastAsia" w:cs="宋体"/>
          <w:kern w:val="0"/>
          <w:sz w:val="30"/>
          <w:szCs w:val="30"/>
        </w:rPr>
      </w:pPr>
      <w:r w:rsidRPr="00670661">
        <w:rPr>
          <w:rFonts w:asciiTheme="minorEastAsia" w:hAnsiTheme="minorEastAsia" w:cs="宋体" w:hint="eastAsia"/>
          <w:sz w:val="30"/>
          <w:szCs w:val="30"/>
        </w:rPr>
        <w:t>金华职业技术学院</w:t>
      </w:r>
      <w:r w:rsidRPr="00670661">
        <w:rPr>
          <w:rFonts w:asciiTheme="minorEastAsia" w:hAnsiTheme="minorEastAsia" w:cs="宋体"/>
          <w:sz w:val="30"/>
          <w:szCs w:val="30"/>
        </w:rPr>
        <w:t>2015年度部门决算共包含本级决算和下属单位（医学院教学基地门诊部）决算共2个，</w:t>
      </w:r>
      <w:r w:rsidR="0088285C" w:rsidRPr="00670661">
        <w:rPr>
          <w:rFonts w:asciiTheme="minorEastAsia" w:hAnsiTheme="minorEastAsia" w:cs="宋体" w:hint="eastAsia"/>
          <w:sz w:val="30"/>
          <w:szCs w:val="30"/>
        </w:rPr>
        <w:t>均为</w:t>
      </w:r>
      <w:r w:rsidRPr="00670661">
        <w:rPr>
          <w:rFonts w:asciiTheme="minorEastAsia" w:hAnsiTheme="minorEastAsia" w:cs="宋体"/>
          <w:sz w:val="30"/>
          <w:szCs w:val="30"/>
        </w:rPr>
        <w:t>事业单位。</w:t>
      </w:r>
    </w:p>
    <w:p w:rsidR="00E23A36" w:rsidRDefault="00A01B60">
      <w:pPr>
        <w:widowControl/>
        <w:adjustRightInd w:val="0"/>
        <w:spacing w:line="560" w:lineRule="exact"/>
        <w:ind w:firstLine="627"/>
        <w:jc w:val="left"/>
        <w:rPr>
          <w:rFonts w:ascii="黑体" w:eastAsia="黑体" w:hAnsi="黑体" w:cs="宋体"/>
          <w:color w:val="3D3D3D"/>
          <w:sz w:val="32"/>
          <w:szCs w:val="32"/>
        </w:rPr>
      </w:pPr>
      <w:r>
        <w:rPr>
          <w:rFonts w:ascii="黑体" w:eastAsia="黑体" w:hAnsi="黑体" w:cs="宋体" w:hint="eastAsia"/>
          <w:color w:val="000000"/>
          <w:sz w:val="32"/>
          <w:szCs w:val="32"/>
        </w:rPr>
        <w:t>二、</w:t>
      </w:r>
      <w:r>
        <w:rPr>
          <w:rFonts w:ascii="黑体" w:eastAsia="黑体" w:hAnsi="黑体" w:cs="宋体" w:hint="eastAsia"/>
          <w:color w:val="3D3D3D"/>
          <w:sz w:val="32"/>
          <w:szCs w:val="32"/>
        </w:rPr>
        <w:t>2015年度部门决算情况说明</w:t>
      </w:r>
    </w:p>
    <w:p w:rsidR="00372CC5" w:rsidRPr="00670661" w:rsidRDefault="00A01B60" w:rsidP="00670661">
      <w:pPr>
        <w:widowControl/>
        <w:adjustRightInd w:val="0"/>
        <w:spacing w:line="560" w:lineRule="exact"/>
        <w:ind w:firstLineChars="200" w:firstLine="600"/>
        <w:rPr>
          <w:rFonts w:asciiTheme="minorEastAsia" w:hAnsiTheme="minorEastAsia" w:cs="宋体"/>
          <w:sz w:val="30"/>
          <w:szCs w:val="30"/>
        </w:rPr>
      </w:pPr>
      <w:r w:rsidRPr="00670661">
        <w:rPr>
          <w:rFonts w:asciiTheme="minorEastAsia" w:hAnsiTheme="minorEastAsia" w:cs="宋体" w:hint="eastAsia"/>
          <w:sz w:val="30"/>
          <w:szCs w:val="30"/>
        </w:rPr>
        <w:t>（一）收入决算总体情况</w:t>
      </w:r>
    </w:p>
    <w:p w:rsidR="00BA16D0" w:rsidRPr="00670661" w:rsidRDefault="00A01B60" w:rsidP="00670661">
      <w:pPr>
        <w:widowControl/>
        <w:adjustRightInd w:val="0"/>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2015年度收入决算55553.25万元，其中：本年收入52954.48万元，占总收入95.</w:t>
      </w:r>
      <w:r w:rsidR="0088285C" w:rsidRPr="00670661">
        <w:rPr>
          <w:rFonts w:asciiTheme="minorEastAsia" w:hAnsiTheme="minorEastAsia" w:cs="宋体"/>
          <w:sz w:val="30"/>
          <w:szCs w:val="30"/>
        </w:rPr>
        <w:t>3</w:t>
      </w:r>
      <w:r w:rsidR="0088285C" w:rsidRPr="00670661">
        <w:rPr>
          <w:rFonts w:asciiTheme="minorEastAsia" w:hAnsiTheme="minorEastAsia" w:cs="宋体" w:hint="eastAsia"/>
          <w:sz w:val="30"/>
          <w:szCs w:val="30"/>
        </w:rPr>
        <w:t>2</w:t>
      </w:r>
      <w:r w:rsidRPr="00670661">
        <w:rPr>
          <w:rFonts w:asciiTheme="minorEastAsia" w:hAnsiTheme="minorEastAsia" w:cs="宋体"/>
          <w:sz w:val="30"/>
          <w:szCs w:val="30"/>
        </w:rPr>
        <w:t>%，包括财政拨款收入16188.21万元（其中，一般公共预算16166.21万元，政府性基金预算22</w:t>
      </w:r>
      <w:r w:rsidR="00805756" w:rsidRPr="00670661">
        <w:rPr>
          <w:rFonts w:asciiTheme="minorEastAsia" w:hAnsiTheme="minorEastAsia" w:cs="宋体" w:hint="eastAsia"/>
          <w:sz w:val="30"/>
          <w:szCs w:val="30"/>
        </w:rPr>
        <w:t>万元</w:t>
      </w:r>
      <w:r w:rsidRPr="00670661">
        <w:rPr>
          <w:rFonts w:asciiTheme="minorEastAsia" w:hAnsiTheme="minorEastAsia" w:cs="宋体"/>
          <w:sz w:val="30"/>
          <w:szCs w:val="30"/>
        </w:rPr>
        <w:t>）,占总收入29.14%；事业单位专户资金27872.62万元，占总收入</w:t>
      </w:r>
      <w:r w:rsidRPr="00670661">
        <w:rPr>
          <w:rFonts w:asciiTheme="minorEastAsia" w:hAnsiTheme="minorEastAsia" w:cs="宋体"/>
          <w:sz w:val="30"/>
          <w:szCs w:val="30"/>
        </w:rPr>
        <w:lastRenderedPageBreak/>
        <w:t>50.</w:t>
      </w:r>
      <w:r w:rsidR="00DD23B2" w:rsidRPr="00670661">
        <w:rPr>
          <w:rFonts w:asciiTheme="minorEastAsia" w:hAnsiTheme="minorEastAsia" w:cs="宋体" w:hint="eastAsia"/>
          <w:sz w:val="30"/>
          <w:szCs w:val="30"/>
        </w:rPr>
        <w:t>17</w:t>
      </w:r>
      <w:r w:rsidRPr="00670661">
        <w:rPr>
          <w:rFonts w:asciiTheme="minorEastAsia" w:hAnsiTheme="minorEastAsia" w:cs="宋体"/>
          <w:sz w:val="30"/>
          <w:szCs w:val="30"/>
        </w:rPr>
        <w:t>%；其他收入8893.</w:t>
      </w:r>
      <w:r w:rsidR="006D3553" w:rsidRPr="00670661">
        <w:rPr>
          <w:rFonts w:asciiTheme="minorEastAsia" w:hAnsiTheme="minorEastAsia" w:cs="宋体"/>
          <w:sz w:val="30"/>
          <w:szCs w:val="30"/>
        </w:rPr>
        <w:t>6</w:t>
      </w:r>
      <w:r w:rsidR="006D3553" w:rsidRPr="00670661">
        <w:rPr>
          <w:rFonts w:asciiTheme="minorEastAsia" w:hAnsiTheme="minorEastAsia" w:cs="宋体" w:hint="eastAsia"/>
          <w:sz w:val="30"/>
          <w:szCs w:val="30"/>
        </w:rPr>
        <w:t>5</w:t>
      </w:r>
      <w:r w:rsidRPr="00670661">
        <w:rPr>
          <w:rFonts w:asciiTheme="minorEastAsia" w:hAnsiTheme="minorEastAsia" w:cs="宋体"/>
          <w:sz w:val="30"/>
          <w:szCs w:val="30"/>
        </w:rPr>
        <w:t>万元，占总收入16.01%。上年结转收入2598.77万元，占总收入4.68%。</w:t>
      </w:r>
    </w:p>
    <w:p w:rsidR="00E23A36" w:rsidRPr="00670661" w:rsidRDefault="00A01B60" w:rsidP="003A5AB8">
      <w:pPr>
        <w:widowControl/>
        <w:adjustRightInd w:val="0"/>
        <w:spacing w:line="560" w:lineRule="exact"/>
        <w:ind w:firstLine="588"/>
        <w:jc w:val="left"/>
        <w:rPr>
          <w:rFonts w:asciiTheme="minorEastAsia" w:hAnsiTheme="minorEastAsia" w:cs="宋体"/>
          <w:sz w:val="30"/>
          <w:szCs w:val="30"/>
        </w:rPr>
      </w:pPr>
      <w:r w:rsidRPr="00670661">
        <w:rPr>
          <w:rFonts w:asciiTheme="minorEastAsia" w:hAnsiTheme="minorEastAsia" w:cs="宋体" w:hint="eastAsia"/>
          <w:sz w:val="30"/>
          <w:szCs w:val="30"/>
        </w:rPr>
        <w:t>（二）支出决算总体情况</w:t>
      </w:r>
    </w:p>
    <w:p w:rsidR="00E23A36" w:rsidRPr="00670661" w:rsidRDefault="00A01B60" w:rsidP="00593F4C">
      <w:pPr>
        <w:widowControl/>
        <w:adjustRightInd w:val="0"/>
        <w:spacing w:line="560" w:lineRule="exact"/>
        <w:ind w:firstLine="627"/>
        <w:rPr>
          <w:rFonts w:asciiTheme="minorEastAsia" w:hAnsiTheme="minorEastAsia" w:cs="宋体"/>
          <w:color w:val="FF0000"/>
          <w:kern w:val="0"/>
          <w:sz w:val="30"/>
          <w:szCs w:val="30"/>
        </w:rPr>
      </w:pPr>
      <w:r w:rsidRPr="00670661">
        <w:rPr>
          <w:rFonts w:asciiTheme="minorEastAsia" w:hAnsiTheme="minorEastAsia" w:cs="宋体"/>
          <w:sz w:val="30"/>
          <w:szCs w:val="30"/>
        </w:rPr>
        <w:t>2015年度支出决算</w:t>
      </w:r>
      <w:r w:rsidR="0040208F" w:rsidRPr="00670661">
        <w:rPr>
          <w:rFonts w:asciiTheme="minorEastAsia" w:hAnsiTheme="minorEastAsia" w:cs="宋体" w:hint="eastAsia"/>
          <w:sz w:val="30"/>
          <w:szCs w:val="30"/>
        </w:rPr>
        <w:t>51122.46</w:t>
      </w:r>
      <w:r w:rsidRPr="00670661">
        <w:rPr>
          <w:rFonts w:asciiTheme="minorEastAsia" w:hAnsiTheme="minorEastAsia" w:cs="宋体" w:hint="eastAsia"/>
          <w:sz w:val="30"/>
          <w:szCs w:val="30"/>
        </w:rPr>
        <w:t>万元。</w:t>
      </w:r>
    </w:p>
    <w:p w:rsidR="00E23A36" w:rsidRPr="00670661" w:rsidRDefault="00A01B60" w:rsidP="00593F4C">
      <w:pPr>
        <w:widowControl/>
        <w:adjustRightInd w:val="0"/>
        <w:spacing w:line="560" w:lineRule="exact"/>
        <w:ind w:firstLine="629"/>
        <w:rPr>
          <w:rFonts w:asciiTheme="minorEastAsia" w:hAnsiTheme="minorEastAsia" w:cs="宋体"/>
          <w:kern w:val="0"/>
          <w:sz w:val="30"/>
          <w:szCs w:val="30"/>
        </w:rPr>
      </w:pPr>
      <w:r w:rsidRPr="00670661">
        <w:rPr>
          <w:rFonts w:asciiTheme="minorEastAsia" w:hAnsiTheme="minorEastAsia" w:cs="宋体"/>
          <w:sz w:val="30"/>
          <w:szCs w:val="30"/>
        </w:rPr>
        <w:t>1.按支出功能分类，包括教</w:t>
      </w:r>
      <w:r w:rsidRPr="00670661">
        <w:rPr>
          <w:rFonts w:asciiTheme="minorEastAsia" w:hAnsiTheme="minorEastAsia" w:cs="宋体" w:hint="eastAsia"/>
          <w:sz w:val="30"/>
          <w:szCs w:val="30"/>
        </w:rPr>
        <w:t>育支出42746.66万元、科学技术支出</w:t>
      </w:r>
      <w:r w:rsidRPr="00670661">
        <w:rPr>
          <w:rFonts w:asciiTheme="minorEastAsia" w:hAnsiTheme="minorEastAsia" w:cs="宋体"/>
          <w:sz w:val="30"/>
          <w:szCs w:val="30"/>
        </w:rPr>
        <w:t>348.55</w:t>
      </w:r>
      <w:r w:rsidRPr="00670661">
        <w:rPr>
          <w:rFonts w:asciiTheme="minorEastAsia" w:hAnsiTheme="minorEastAsia" w:cs="宋体" w:hint="eastAsia"/>
          <w:sz w:val="30"/>
          <w:szCs w:val="30"/>
        </w:rPr>
        <w:t>万元、社会保障和就业支出</w:t>
      </w:r>
      <w:r w:rsidRPr="00670661">
        <w:rPr>
          <w:rFonts w:asciiTheme="minorEastAsia" w:hAnsiTheme="minorEastAsia" w:cs="宋体"/>
          <w:sz w:val="30"/>
          <w:szCs w:val="30"/>
        </w:rPr>
        <w:t>9.01</w:t>
      </w:r>
      <w:r w:rsidRPr="00670661">
        <w:rPr>
          <w:rFonts w:asciiTheme="minorEastAsia" w:hAnsiTheme="minorEastAsia" w:cs="宋体" w:hint="eastAsia"/>
          <w:sz w:val="30"/>
          <w:szCs w:val="30"/>
        </w:rPr>
        <w:t>万元、医疗卫生与计划生育支出</w:t>
      </w:r>
      <w:r w:rsidRPr="00670661">
        <w:rPr>
          <w:rFonts w:asciiTheme="minorEastAsia" w:hAnsiTheme="minorEastAsia" w:cs="宋体"/>
          <w:sz w:val="30"/>
          <w:szCs w:val="30"/>
        </w:rPr>
        <w:t>1368.99</w:t>
      </w:r>
      <w:r w:rsidRPr="00670661">
        <w:rPr>
          <w:rFonts w:asciiTheme="minorEastAsia" w:hAnsiTheme="minorEastAsia" w:cs="宋体" w:hint="eastAsia"/>
          <w:sz w:val="30"/>
          <w:szCs w:val="30"/>
        </w:rPr>
        <w:t>万元、城乡社区支出</w:t>
      </w:r>
      <w:r w:rsidRPr="00670661">
        <w:rPr>
          <w:rFonts w:asciiTheme="minorEastAsia" w:hAnsiTheme="minorEastAsia" w:cs="宋体"/>
          <w:sz w:val="30"/>
          <w:szCs w:val="30"/>
        </w:rPr>
        <w:t>6592.37</w:t>
      </w:r>
      <w:r w:rsidRPr="00670661">
        <w:rPr>
          <w:rFonts w:asciiTheme="minorEastAsia" w:hAnsiTheme="minorEastAsia" w:cs="宋体" w:hint="eastAsia"/>
          <w:sz w:val="30"/>
          <w:szCs w:val="30"/>
        </w:rPr>
        <w:t>万元、农林水支出</w:t>
      </w:r>
      <w:r w:rsidRPr="00670661">
        <w:rPr>
          <w:rFonts w:asciiTheme="minorEastAsia" w:hAnsiTheme="minorEastAsia" w:cs="宋体"/>
          <w:sz w:val="30"/>
          <w:szCs w:val="30"/>
        </w:rPr>
        <w:t>11.2</w:t>
      </w:r>
      <w:r w:rsidRPr="00670661">
        <w:rPr>
          <w:rFonts w:asciiTheme="minorEastAsia" w:hAnsiTheme="minorEastAsia" w:cs="宋体" w:hint="eastAsia"/>
          <w:sz w:val="30"/>
          <w:szCs w:val="30"/>
        </w:rPr>
        <w:t>万元、资源勘探信息等支出</w:t>
      </w:r>
      <w:r w:rsidRPr="00670661">
        <w:rPr>
          <w:rFonts w:asciiTheme="minorEastAsia" w:hAnsiTheme="minorEastAsia" w:cs="宋体"/>
          <w:sz w:val="30"/>
          <w:szCs w:val="30"/>
        </w:rPr>
        <w:t>12.22</w:t>
      </w:r>
      <w:r w:rsidRPr="00670661">
        <w:rPr>
          <w:rFonts w:asciiTheme="minorEastAsia" w:hAnsiTheme="minorEastAsia" w:cs="宋体" w:hint="eastAsia"/>
          <w:sz w:val="30"/>
          <w:szCs w:val="30"/>
        </w:rPr>
        <w:t>万元、商业服务业等支出</w:t>
      </w:r>
      <w:r w:rsidRPr="00670661">
        <w:rPr>
          <w:rFonts w:asciiTheme="minorEastAsia" w:hAnsiTheme="minorEastAsia" w:cs="宋体"/>
          <w:sz w:val="30"/>
          <w:szCs w:val="30"/>
        </w:rPr>
        <w:t>8</w:t>
      </w:r>
      <w:r w:rsidRPr="00670661">
        <w:rPr>
          <w:rFonts w:asciiTheme="minorEastAsia" w:hAnsiTheme="minorEastAsia" w:cs="宋体" w:hint="eastAsia"/>
          <w:sz w:val="30"/>
          <w:szCs w:val="30"/>
        </w:rPr>
        <w:t>万元、其他支出</w:t>
      </w:r>
      <w:r w:rsidRPr="00670661">
        <w:rPr>
          <w:rFonts w:asciiTheme="minorEastAsia" w:hAnsiTheme="minorEastAsia" w:cs="宋体"/>
          <w:sz w:val="30"/>
          <w:szCs w:val="30"/>
        </w:rPr>
        <w:t>25.46</w:t>
      </w:r>
      <w:r w:rsidRPr="00670661">
        <w:rPr>
          <w:rFonts w:asciiTheme="minorEastAsia" w:hAnsiTheme="minorEastAsia" w:cs="宋体" w:hint="eastAsia"/>
          <w:sz w:val="30"/>
          <w:szCs w:val="30"/>
        </w:rPr>
        <w:t>万元</w:t>
      </w:r>
      <w:r w:rsidR="00627C0A" w:rsidRPr="00670661">
        <w:rPr>
          <w:rFonts w:asciiTheme="minorEastAsia" w:hAnsiTheme="minorEastAsia" w:cs="宋体" w:hint="eastAsia"/>
          <w:sz w:val="30"/>
          <w:szCs w:val="30"/>
        </w:rPr>
        <w:t>。</w:t>
      </w:r>
    </w:p>
    <w:p w:rsidR="00E23A36" w:rsidRPr="00670661" w:rsidRDefault="00A01B60" w:rsidP="00593F4C">
      <w:pPr>
        <w:widowControl/>
        <w:adjustRightInd w:val="0"/>
        <w:spacing w:line="560" w:lineRule="exact"/>
        <w:ind w:firstLine="630"/>
        <w:rPr>
          <w:rFonts w:asciiTheme="minorEastAsia" w:hAnsiTheme="minorEastAsia" w:cs="宋体"/>
          <w:kern w:val="0"/>
          <w:sz w:val="30"/>
          <w:szCs w:val="30"/>
        </w:rPr>
      </w:pPr>
      <w:r w:rsidRPr="00670661">
        <w:rPr>
          <w:rFonts w:asciiTheme="minorEastAsia" w:hAnsiTheme="minorEastAsia" w:cs="宋体"/>
          <w:sz w:val="30"/>
          <w:szCs w:val="30"/>
        </w:rPr>
        <w:t>2.按支出用途分类，包括人员支出24421.47</w:t>
      </w:r>
      <w:r w:rsidRPr="00670661">
        <w:rPr>
          <w:rFonts w:asciiTheme="minorEastAsia" w:hAnsiTheme="minorEastAsia" w:cs="宋体" w:hint="eastAsia"/>
          <w:sz w:val="30"/>
          <w:szCs w:val="30"/>
        </w:rPr>
        <w:t>万元，日常公用支出</w:t>
      </w:r>
      <w:r w:rsidRPr="00670661">
        <w:rPr>
          <w:rFonts w:asciiTheme="minorEastAsia" w:hAnsiTheme="minorEastAsia" w:cs="宋体"/>
          <w:sz w:val="30"/>
          <w:szCs w:val="30"/>
        </w:rPr>
        <w:t>1618.1</w:t>
      </w:r>
      <w:r w:rsidR="0040643F" w:rsidRPr="00670661">
        <w:rPr>
          <w:rFonts w:asciiTheme="minorEastAsia" w:hAnsiTheme="minorEastAsia" w:cs="宋体"/>
          <w:sz w:val="30"/>
          <w:szCs w:val="30"/>
        </w:rPr>
        <w:t>8</w:t>
      </w:r>
      <w:r w:rsidRPr="00670661">
        <w:rPr>
          <w:rFonts w:asciiTheme="minorEastAsia" w:hAnsiTheme="minorEastAsia" w:cs="宋体" w:hint="eastAsia"/>
          <w:sz w:val="30"/>
          <w:szCs w:val="30"/>
        </w:rPr>
        <w:t>万元，项目支出</w:t>
      </w:r>
      <w:r w:rsidRPr="00670661">
        <w:rPr>
          <w:rFonts w:asciiTheme="minorEastAsia" w:hAnsiTheme="minorEastAsia" w:cs="宋体"/>
          <w:sz w:val="30"/>
          <w:szCs w:val="30"/>
        </w:rPr>
        <w:t>25082.81</w:t>
      </w:r>
      <w:r w:rsidRPr="00670661">
        <w:rPr>
          <w:rFonts w:asciiTheme="minorEastAsia" w:hAnsiTheme="minorEastAsia" w:cs="宋体" w:hint="eastAsia"/>
          <w:sz w:val="30"/>
          <w:szCs w:val="30"/>
        </w:rPr>
        <w:t>万元。</w:t>
      </w:r>
    </w:p>
    <w:p w:rsidR="0044150A" w:rsidRDefault="0044150A" w:rsidP="00593F4C">
      <w:pPr>
        <w:widowControl/>
        <w:adjustRightInd w:val="0"/>
        <w:spacing w:line="560" w:lineRule="exact"/>
        <w:ind w:firstLine="629"/>
        <w:rPr>
          <w:rFonts w:asciiTheme="minorEastAsia" w:hAnsiTheme="minorEastAsia" w:cs="宋体"/>
          <w:kern w:val="0"/>
          <w:sz w:val="30"/>
          <w:szCs w:val="30"/>
        </w:rPr>
      </w:pPr>
      <w:r>
        <w:rPr>
          <w:rFonts w:asciiTheme="minorEastAsia" w:hAnsiTheme="minorEastAsia" w:cs="宋体" w:hint="eastAsia"/>
          <w:kern w:val="0"/>
          <w:sz w:val="30"/>
          <w:szCs w:val="30"/>
        </w:rPr>
        <w:t>3.按支出资金性质分类</w:t>
      </w:r>
      <w:r w:rsidR="00F65757">
        <w:rPr>
          <w:rFonts w:asciiTheme="minorEastAsia" w:hAnsiTheme="minorEastAsia" w:cs="宋体" w:hint="eastAsia"/>
          <w:kern w:val="0"/>
          <w:sz w:val="30"/>
          <w:szCs w:val="30"/>
        </w:rPr>
        <w:t>，</w:t>
      </w:r>
      <w:r>
        <w:rPr>
          <w:rFonts w:asciiTheme="minorEastAsia" w:hAnsiTheme="minorEastAsia" w:cs="宋体" w:hint="eastAsia"/>
          <w:kern w:val="0"/>
          <w:sz w:val="30"/>
          <w:szCs w:val="30"/>
        </w:rPr>
        <w:t>包括一般公共预算支出15492.23</w:t>
      </w:r>
    </w:p>
    <w:p w:rsidR="0044150A" w:rsidRDefault="0044150A" w:rsidP="0044150A">
      <w:pPr>
        <w:widowControl/>
        <w:adjustRightInd w:val="0"/>
        <w:spacing w:line="560" w:lineRule="exact"/>
        <w:rPr>
          <w:rFonts w:asciiTheme="minorEastAsia" w:hAnsiTheme="minorEastAsia" w:cs="宋体"/>
          <w:kern w:val="0"/>
          <w:sz w:val="30"/>
          <w:szCs w:val="30"/>
        </w:rPr>
      </w:pPr>
      <w:r>
        <w:rPr>
          <w:rFonts w:asciiTheme="minorEastAsia" w:hAnsiTheme="minorEastAsia" w:cs="宋体" w:hint="eastAsia"/>
          <w:kern w:val="0"/>
          <w:sz w:val="30"/>
          <w:szCs w:val="30"/>
        </w:rPr>
        <w:t>万元，政府性基金预算支出25.46万元，其他各类支出35604.7</w:t>
      </w:r>
      <w:r w:rsidR="002C79FD">
        <w:rPr>
          <w:rFonts w:asciiTheme="minorEastAsia" w:hAnsiTheme="minorEastAsia" w:cs="宋体" w:hint="eastAsia"/>
          <w:kern w:val="0"/>
          <w:sz w:val="30"/>
          <w:szCs w:val="30"/>
        </w:rPr>
        <w:t>7</w:t>
      </w:r>
      <w:r>
        <w:rPr>
          <w:rFonts w:asciiTheme="minorEastAsia" w:hAnsiTheme="minorEastAsia" w:cs="宋体" w:hint="eastAsia"/>
          <w:kern w:val="0"/>
          <w:sz w:val="30"/>
          <w:szCs w:val="30"/>
        </w:rPr>
        <w:t>万元。</w:t>
      </w:r>
    </w:p>
    <w:p w:rsidR="00E23A36" w:rsidRPr="00670661" w:rsidRDefault="00A01B60" w:rsidP="003A5AB8">
      <w:pPr>
        <w:widowControl/>
        <w:adjustRightInd w:val="0"/>
        <w:spacing w:line="560" w:lineRule="exact"/>
        <w:ind w:firstLine="588"/>
        <w:jc w:val="left"/>
        <w:rPr>
          <w:rFonts w:asciiTheme="minorEastAsia" w:hAnsiTheme="minorEastAsia" w:cs="宋体"/>
          <w:sz w:val="30"/>
          <w:szCs w:val="30"/>
        </w:rPr>
      </w:pPr>
      <w:r w:rsidRPr="00670661">
        <w:rPr>
          <w:rFonts w:asciiTheme="minorEastAsia" w:hAnsiTheme="minorEastAsia" w:cs="宋体" w:hint="eastAsia"/>
          <w:sz w:val="30"/>
          <w:szCs w:val="30"/>
        </w:rPr>
        <w:t>（三）财政拨款支出情况</w:t>
      </w:r>
    </w:p>
    <w:p w:rsidR="00E23A36" w:rsidRPr="00670661" w:rsidRDefault="00A01B60" w:rsidP="00670661">
      <w:pPr>
        <w:widowControl/>
        <w:spacing w:line="560" w:lineRule="exact"/>
        <w:ind w:firstLineChars="200" w:firstLine="600"/>
        <w:jc w:val="left"/>
        <w:rPr>
          <w:rFonts w:asciiTheme="minorEastAsia" w:hAnsiTheme="minorEastAsia" w:cs="宋体"/>
          <w:sz w:val="30"/>
          <w:szCs w:val="30"/>
        </w:rPr>
      </w:pPr>
      <w:r w:rsidRPr="00670661">
        <w:rPr>
          <w:rFonts w:asciiTheme="minorEastAsia" w:hAnsiTheme="minorEastAsia" w:cs="宋体"/>
          <w:sz w:val="30"/>
          <w:szCs w:val="30"/>
        </w:rPr>
        <w:t xml:space="preserve"> 2015年度部门决算中，财政拨款用于以下方面：</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w:t>
      </w:r>
      <w:r w:rsidRPr="00670661">
        <w:rPr>
          <w:rFonts w:asciiTheme="minorEastAsia" w:hAnsiTheme="minorEastAsia" w:cs="宋体" w:hint="eastAsia"/>
          <w:sz w:val="30"/>
          <w:szCs w:val="30"/>
        </w:rPr>
        <w:t>教育支出（类）普通教育（款）高等教育（项）</w:t>
      </w:r>
      <w:r w:rsidR="00024844" w:rsidRPr="00670661">
        <w:rPr>
          <w:rFonts w:asciiTheme="minorEastAsia" w:hAnsiTheme="minorEastAsia" w:cs="宋体" w:hint="eastAsia"/>
          <w:sz w:val="30"/>
          <w:szCs w:val="30"/>
        </w:rPr>
        <w:t>事务</w:t>
      </w:r>
      <w:r w:rsidRPr="00670661">
        <w:rPr>
          <w:rFonts w:asciiTheme="minorEastAsia" w:hAnsiTheme="minorEastAsia" w:cs="宋体"/>
          <w:sz w:val="30"/>
          <w:szCs w:val="30"/>
        </w:rPr>
        <w:t>1612.11万元，主要用于</w:t>
      </w:r>
      <w:r w:rsidR="0063637F" w:rsidRPr="00670661">
        <w:rPr>
          <w:rFonts w:asciiTheme="minorEastAsia" w:hAnsiTheme="minorEastAsia" w:cs="宋体" w:hint="eastAsia"/>
          <w:sz w:val="30"/>
          <w:szCs w:val="30"/>
        </w:rPr>
        <w:t>教学业绩提升</w:t>
      </w:r>
      <w:proofErr w:type="gramStart"/>
      <w:r w:rsidR="0063637F" w:rsidRPr="00670661">
        <w:rPr>
          <w:rFonts w:asciiTheme="minorEastAsia" w:hAnsiTheme="minorEastAsia" w:cs="宋体" w:hint="eastAsia"/>
          <w:sz w:val="30"/>
          <w:szCs w:val="30"/>
        </w:rPr>
        <w:t>计划奖补资金</w:t>
      </w:r>
      <w:proofErr w:type="gramEnd"/>
      <w:r w:rsidR="0063637F" w:rsidRPr="00670661">
        <w:rPr>
          <w:rFonts w:asciiTheme="minorEastAsia" w:hAnsiTheme="minorEastAsia" w:cs="宋体" w:hint="eastAsia"/>
          <w:sz w:val="30"/>
          <w:szCs w:val="30"/>
        </w:rPr>
        <w:t>、学生奖助学金</w:t>
      </w:r>
      <w:r w:rsidR="005311E7" w:rsidRPr="00670661">
        <w:rPr>
          <w:rFonts w:asciiTheme="minorEastAsia" w:hAnsiTheme="minorEastAsia" w:cs="宋体" w:hint="eastAsia"/>
          <w:sz w:val="30"/>
          <w:szCs w:val="30"/>
        </w:rPr>
        <w:t>、</w:t>
      </w:r>
      <w:r w:rsidR="005311E7" w:rsidRPr="00670661">
        <w:rPr>
          <w:rFonts w:asciiTheme="minorEastAsia" w:hAnsiTheme="minorEastAsia" w:cs="宋体"/>
          <w:sz w:val="30"/>
          <w:szCs w:val="30"/>
        </w:rPr>
        <w:t>入伍学费补偿助学贷款代偿</w:t>
      </w:r>
      <w:r w:rsidR="00A07FEE" w:rsidRPr="00670661">
        <w:rPr>
          <w:rFonts w:asciiTheme="minorEastAsia" w:hAnsiTheme="minorEastAsia" w:cs="宋体" w:hint="eastAsia"/>
          <w:sz w:val="30"/>
          <w:szCs w:val="30"/>
        </w:rPr>
        <w:t>、</w:t>
      </w:r>
      <w:r w:rsidR="005311E7" w:rsidRPr="00670661">
        <w:rPr>
          <w:rFonts w:asciiTheme="minorEastAsia" w:hAnsiTheme="minorEastAsia" w:cs="宋体" w:hint="eastAsia"/>
          <w:sz w:val="30"/>
          <w:szCs w:val="30"/>
        </w:rPr>
        <w:t>退役复学学费资助</w:t>
      </w:r>
      <w:r w:rsidR="0063637F" w:rsidRPr="00670661">
        <w:rPr>
          <w:rFonts w:asciiTheme="minorEastAsia" w:hAnsiTheme="minorEastAsia" w:cs="宋体" w:hint="eastAsia"/>
          <w:sz w:val="30"/>
          <w:szCs w:val="30"/>
        </w:rPr>
        <w:t>等支出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2.</w:t>
      </w:r>
      <w:r w:rsidRPr="00670661">
        <w:rPr>
          <w:rFonts w:asciiTheme="minorEastAsia" w:hAnsiTheme="minorEastAsia" w:cs="宋体" w:hint="eastAsia"/>
          <w:sz w:val="30"/>
          <w:szCs w:val="30"/>
        </w:rPr>
        <w:t>教育支出（类）普通教育（款）其他普通教育支出（项）</w:t>
      </w:r>
      <w:r w:rsidR="00024844" w:rsidRPr="00670661">
        <w:rPr>
          <w:rFonts w:asciiTheme="minorEastAsia" w:hAnsiTheme="minorEastAsia" w:cs="宋体" w:hint="eastAsia"/>
          <w:sz w:val="30"/>
          <w:szCs w:val="30"/>
        </w:rPr>
        <w:t>事务</w:t>
      </w:r>
      <w:r w:rsidRPr="00670661">
        <w:rPr>
          <w:rFonts w:asciiTheme="minorEastAsia" w:hAnsiTheme="minorEastAsia" w:cs="宋体"/>
          <w:sz w:val="30"/>
          <w:szCs w:val="30"/>
        </w:rPr>
        <w:t>0.9万元，主要用于</w:t>
      </w:r>
      <w:r w:rsidR="000C5E0D" w:rsidRPr="00670661">
        <w:rPr>
          <w:rFonts w:asciiTheme="minorEastAsia" w:hAnsiTheme="minorEastAsia" w:cs="宋体" w:hint="eastAsia"/>
          <w:sz w:val="30"/>
          <w:szCs w:val="30"/>
        </w:rPr>
        <w:t>省级扫盲专项</w:t>
      </w:r>
      <w:r w:rsidR="0063637F"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3.</w:t>
      </w:r>
      <w:r w:rsidRPr="00670661">
        <w:rPr>
          <w:rFonts w:asciiTheme="minorEastAsia" w:hAnsiTheme="minorEastAsia" w:cs="宋体" w:hint="eastAsia"/>
          <w:sz w:val="30"/>
          <w:szCs w:val="30"/>
        </w:rPr>
        <w:t>教育支出（类）职业教育（款）高等职业教育（项）</w:t>
      </w:r>
      <w:r w:rsidR="00024844" w:rsidRPr="00670661">
        <w:rPr>
          <w:rFonts w:asciiTheme="minorEastAsia" w:hAnsiTheme="minorEastAsia" w:cs="宋体" w:hint="eastAsia"/>
          <w:sz w:val="30"/>
          <w:szCs w:val="30"/>
        </w:rPr>
        <w:t>事务</w:t>
      </w:r>
      <w:r w:rsidRPr="00670661">
        <w:rPr>
          <w:rFonts w:asciiTheme="minorEastAsia" w:hAnsiTheme="minorEastAsia" w:cs="宋体"/>
          <w:sz w:val="30"/>
          <w:szCs w:val="30"/>
        </w:rPr>
        <w:t>13466.87万元，主要用于</w:t>
      </w:r>
      <w:r w:rsidR="0063637F" w:rsidRPr="00670661">
        <w:rPr>
          <w:rFonts w:asciiTheme="minorEastAsia" w:hAnsiTheme="minorEastAsia" w:cs="宋体" w:hint="eastAsia"/>
          <w:sz w:val="30"/>
          <w:szCs w:val="30"/>
        </w:rPr>
        <w:t>学生奖助学金、提升地方高校办学水</w:t>
      </w:r>
      <w:r w:rsidR="0063637F" w:rsidRPr="00670661">
        <w:rPr>
          <w:rFonts w:asciiTheme="minorEastAsia" w:hAnsiTheme="minorEastAsia" w:cs="宋体" w:hint="eastAsia"/>
          <w:sz w:val="30"/>
          <w:szCs w:val="30"/>
        </w:rPr>
        <w:lastRenderedPageBreak/>
        <w:t>平专项资金、实训基地建设经费</w:t>
      </w:r>
      <w:r w:rsidR="00D90C79" w:rsidRPr="00670661">
        <w:rPr>
          <w:rFonts w:asciiTheme="minorEastAsia" w:hAnsiTheme="minorEastAsia" w:cs="宋体" w:hint="eastAsia"/>
          <w:sz w:val="30"/>
          <w:szCs w:val="30"/>
        </w:rPr>
        <w:t>、文献资源建设费、高职高</w:t>
      </w:r>
      <w:proofErr w:type="gramStart"/>
      <w:r w:rsidR="00D90C79" w:rsidRPr="00670661">
        <w:rPr>
          <w:rFonts w:asciiTheme="minorEastAsia" w:hAnsiTheme="minorEastAsia" w:cs="宋体" w:hint="eastAsia"/>
          <w:sz w:val="30"/>
          <w:szCs w:val="30"/>
        </w:rPr>
        <w:t>专优势</w:t>
      </w:r>
      <w:proofErr w:type="gramEnd"/>
      <w:r w:rsidR="00D90C79" w:rsidRPr="00670661">
        <w:rPr>
          <w:rFonts w:asciiTheme="minorEastAsia" w:hAnsiTheme="minorEastAsia" w:cs="宋体" w:hint="eastAsia"/>
          <w:sz w:val="30"/>
          <w:szCs w:val="30"/>
        </w:rPr>
        <w:t>专业建设补助</w:t>
      </w:r>
      <w:r w:rsidR="00C37EFE" w:rsidRPr="00670661">
        <w:rPr>
          <w:rFonts w:asciiTheme="minorEastAsia" w:hAnsiTheme="minorEastAsia" w:cs="宋体" w:hint="eastAsia"/>
          <w:sz w:val="30"/>
          <w:szCs w:val="30"/>
        </w:rPr>
        <w:t>等</w:t>
      </w:r>
      <w:r w:rsidR="0063637F"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4.</w:t>
      </w:r>
      <w:r w:rsidRPr="00670661">
        <w:rPr>
          <w:rFonts w:asciiTheme="minorEastAsia" w:hAnsiTheme="minorEastAsia" w:cs="宋体" w:hint="eastAsia"/>
          <w:sz w:val="30"/>
          <w:szCs w:val="30"/>
        </w:rPr>
        <w:t>教育支出（类）职业教育（款）其他职业教育（项）</w:t>
      </w:r>
      <w:r w:rsidR="00024844" w:rsidRPr="00670661">
        <w:rPr>
          <w:rFonts w:asciiTheme="minorEastAsia" w:hAnsiTheme="minorEastAsia" w:cs="宋体" w:hint="eastAsia"/>
          <w:sz w:val="30"/>
          <w:szCs w:val="30"/>
        </w:rPr>
        <w:t>事务</w:t>
      </w:r>
      <w:r w:rsidRPr="00670661">
        <w:rPr>
          <w:rFonts w:asciiTheme="minorEastAsia" w:hAnsiTheme="minorEastAsia" w:cs="宋体"/>
          <w:sz w:val="30"/>
          <w:szCs w:val="30"/>
        </w:rPr>
        <w:t>25万元，主要用于</w:t>
      </w:r>
      <w:r w:rsidR="000C5E0D" w:rsidRPr="00670661">
        <w:rPr>
          <w:rFonts w:asciiTheme="minorEastAsia" w:hAnsiTheme="minorEastAsia" w:cs="宋体"/>
          <w:sz w:val="30"/>
          <w:szCs w:val="30"/>
        </w:rPr>
        <w:t>现代职业教育质量提升计划补助项目支出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5.</w:t>
      </w:r>
      <w:r w:rsidRPr="00670661">
        <w:rPr>
          <w:rFonts w:asciiTheme="minorEastAsia" w:hAnsiTheme="minorEastAsia" w:cs="宋体" w:hint="eastAsia"/>
          <w:sz w:val="30"/>
          <w:szCs w:val="30"/>
        </w:rPr>
        <w:t>教育支出（类）教育费附加安排的支出（款）其他教育费附加安排的支出（项）</w:t>
      </w:r>
      <w:r w:rsidR="00024844" w:rsidRPr="00670661">
        <w:rPr>
          <w:rFonts w:asciiTheme="minorEastAsia" w:hAnsiTheme="minorEastAsia" w:cs="宋体" w:hint="eastAsia"/>
          <w:sz w:val="30"/>
          <w:szCs w:val="30"/>
        </w:rPr>
        <w:t>事务</w:t>
      </w:r>
      <w:r w:rsidRPr="00670661">
        <w:rPr>
          <w:rFonts w:asciiTheme="minorEastAsia" w:hAnsiTheme="minorEastAsia" w:cs="宋体"/>
          <w:sz w:val="30"/>
          <w:szCs w:val="30"/>
        </w:rPr>
        <w:t>280.06万元，主要用于</w:t>
      </w:r>
      <w:r w:rsidR="000C5E0D" w:rsidRPr="00670661">
        <w:rPr>
          <w:rFonts w:asciiTheme="minorEastAsia" w:hAnsiTheme="minorEastAsia" w:cs="宋体"/>
          <w:sz w:val="30"/>
          <w:szCs w:val="30"/>
        </w:rPr>
        <w:t>基金会捐赠收入配比、环境监测与减</w:t>
      </w:r>
      <w:proofErr w:type="gramStart"/>
      <w:r w:rsidR="000C5E0D" w:rsidRPr="00670661">
        <w:rPr>
          <w:rFonts w:asciiTheme="minorEastAsia" w:hAnsiTheme="minorEastAsia" w:cs="宋体" w:hint="eastAsia"/>
          <w:sz w:val="30"/>
          <w:szCs w:val="30"/>
        </w:rPr>
        <w:t>排技术实</w:t>
      </w:r>
      <w:proofErr w:type="gramEnd"/>
      <w:r w:rsidR="000C5E0D" w:rsidRPr="00670661">
        <w:rPr>
          <w:rFonts w:asciiTheme="minorEastAsia" w:hAnsiTheme="minorEastAsia" w:cs="宋体" w:hint="eastAsia"/>
          <w:sz w:val="30"/>
          <w:szCs w:val="30"/>
        </w:rPr>
        <w:t>训基地市财政配套、教学业绩</w:t>
      </w:r>
      <w:proofErr w:type="gramStart"/>
      <w:r w:rsidR="000C5E0D" w:rsidRPr="00670661">
        <w:rPr>
          <w:rFonts w:asciiTheme="minorEastAsia" w:hAnsiTheme="minorEastAsia" w:cs="宋体" w:hint="eastAsia"/>
          <w:sz w:val="30"/>
          <w:szCs w:val="30"/>
        </w:rPr>
        <w:t>提升奖补资金</w:t>
      </w:r>
      <w:proofErr w:type="gramEnd"/>
      <w:r w:rsidR="00C37EFE" w:rsidRPr="00670661">
        <w:rPr>
          <w:rFonts w:asciiTheme="minorEastAsia" w:hAnsiTheme="minorEastAsia" w:cs="宋体" w:hint="eastAsia"/>
          <w:sz w:val="30"/>
          <w:szCs w:val="30"/>
        </w:rPr>
        <w:t>等</w:t>
      </w:r>
      <w:r w:rsidR="000C5E0D"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6.</w:t>
      </w:r>
      <w:r w:rsidRPr="00670661">
        <w:rPr>
          <w:rFonts w:asciiTheme="minorEastAsia" w:hAnsiTheme="minorEastAsia" w:cs="宋体" w:hint="eastAsia"/>
          <w:sz w:val="30"/>
          <w:szCs w:val="30"/>
        </w:rPr>
        <w:t>科学技术支出（类）基础研究（款）自然科学基金（项）</w:t>
      </w:r>
      <w:r w:rsidR="00024844" w:rsidRPr="00670661">
        <w:rPr>
          <w:rFonts w:asciiTheme="minorEastAsia" w:hAnsiTheme="minorEastAsia" w:cs="宋体" w:hint="eastAsia"/>
          <w:sz w:val="30"/>
          <w:szCs w:val="30"/>
        </w:rPr>
        <w:t>事务</w:t>
      </w:r>
      <w:r w:rsidRPr="00670661">
        <w:rPr>
          <w:rFonts w:asciiTheme="minorEastAsia" w:hAnsiTheme="minorEastAsia" w:cs="宋体"/>
          <w:sz w:val="30"/>
          <w:szCs w:val="30"/>
        </w:rPr>
        <w:t>4.46万元，主要</w:t>
      </w:r>
      <w:proofErr w:type="gramStart"/>
      <w:r w:rsidRPr="00670661">
        <w:rPr>
          <w:rFonts w:asciiTheme="minorEastAsia" w:hAnsiTheme="minorEastAsia" w:cs="宋体"/>
          <w:sz w:val="30"/>
          <w:szCs w:val="30"/>
        </w:rPr>
        <w:t>用于</w:t>
      </w:r>
      <w:r w:rsidR="003D1A62" w:rsidRPr="00670661">
        <w:rPr>
          <w:rFonts w:asciiTheme="minorEastAsia" w:hAnsiTheme="minorEastAsia" w:cs="宋体" w:hint="eastAsia"/>
          <w:sz w:val="30"/>
          <w:szCs w:val="30"/>
        </w:rPr>
        <w:t>省</w:t>
      </w:r>
      <w:r w:rsidR="00C37EFE" w:rsidRPr="00670661">
        <w:rPr>
          <w:rFonts w:asciiTheme="minorEastAsia" w:hAnsiTheme="minorEastAsia" w:cs="宋体" w:hint="eastAsia"/>
          <w:sz w:val="30"/>
          <w:szCs w:val="30"/>
        </w:rPr>
        <w:t>自然</w:t>
      </w:r>
      <w:proofErr w:type="gramEnd"/>
      <w:r w:rsidR="00C37EFE" w:rsidRPr="00670661">
        <w:rPr>
          <w:rFonts w:asciiTheme="minorEastAsia" w:hAnsiTheme="minorEastAsia" w:cs="宋体" w:hint="eastAsia"/>
          <w:sz w:val="30"/>
          <w:szCs w:val="30"/>
        </w:rPr>
        <w:t>基金项目</w:t>
      </w:r>
      <w:r w:rsidR="000C5E0D"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7.科学技术支出（类）技术研究与开发（款）应用技术研究与开发（项）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36.48万元，主要用于</w:t>
      </w:r>
      <w:r w:rsidR="00366DA9" w:rsidRPr="00670661">
        <w:rPr>
          <w:rFonts w:asciiTheme="minorEastAsia" w:hAnsiTheme="minorEastAsia" w:cs="宋体"/>
          <w:sz w:val="30"/>
          <w:szCs w:val="30"/>
        </w:rPr>
        <w:t>公益性技术</w:t>
      </w:r>
      <w:r w:rsidR="00C37EFE" w:rsidRPr="00670661">
        <w:rPr>
          <w:rFonts w:asciiTheme="minorEastAsia" w:hAnsiTheme="minorEastAsia" w:cs="宋体" w:hint="eastAsia"/>
          <w:sz w:val="30"/>
          <w:szCs w:val="30"/>
        </w:rPr>
        <w:t>研究专项资金、专利资金等</w:t>
      </w:r>
      <w:r w:rsidR="00366DA9"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8.科学技术支出（类）科技条件与服务（款）其他科技条件与服务支出（项）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6.</w:t>
      </w:r>
      <w:r w:rsidR="00366DA9" w:rsidRPr="00670661">
        <w:rPr>
          <w:rFonts w:asciiTheme="minorEastAsia" w:hAnsiTheme="minorEastAsia" w:cs="宋体"/>
          <w:sz w:val="30"/>
          <w:szCs w:val="30"/>
        </w:rPr>
        <w:t>2</w:t>
      </w:r>
      <w:r w:rsidRPr="00670661">
        <w:rPr>
          <w:rFonts w:asciiTheme="minorEastAsia" w:hAnsiTheme="minorEastAsia" w:cs="宋体" w:hint="eastAsia"/>
          <w:sz w:val="30"/>
          <w:szCs w:val="30"/>
        </w:rPr>
        <w:t>万元，主要用于</w:t>
      </w:r>
      <w:r w:rsidR="00366DA9" w:rsidRPr="00670661">
        <w:rPr>
          <w:rFonts w:asciiTheme="minorEastAsia" w:hAnsiTheme="minorEastAsia" w:cs="宋体"/>
          <w:sz w:val="30"/>
          <w:szCs w:val="30"/>
        </w:rPr>
        <w:t>科技特派员专项经费</w:t>
      </w:r>
      <w:r w:rsidR="00C37EFE"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9.科学技术支出（类）其他科学技术支出（款）科技奖励（项）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1万元，主要用于</w:t>
      </w:r>
      <w:r w:rsidR="00D95243" w:rsidRPr="00670661">
        <w:rPr>
          <w:rFonts w:asciiTheme="minorEastAsia" w:hAnsiTheme="minorEastAsia" w:cs="宋体"/>
          <w:sz w:val="30"/>
          <w:szCs w:val="30"/>
        </w:rPr>
        <w:t>农业科技成果转化推广奖励支出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10.科学技术支出（类）其他科学技术支出（款）其他科学技术支出（项）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6万元，主要用于</w:t>
      </w:r>
      <w:r w:rsidR="00D95243" w:rsidRPr="00670661">
        <w:rPr>
          <w:rFonts w:asciiTheme="minorEastAsia" w:hAnsiTheme="minorEastAsia" w:cs="宋体"/>
          <w:sz w:val="30"/>
          <w:szCs w:val="30"/>
        </w:rPr>
        <w:t>科学技术奖励支出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11.社会保障和就业支出（类）就业补助（款）高技能人才培养补助（项）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9.01万元，主要用于</w:t>
      </w:r>
      <w:r w:rsidR="00D95243" w:rsidRPr="00670661">
        <w:rPr>
          <w:rFonts w:asciiTheme="minorEastAsia" w:hAnsiTheme="minorEastAsia" w:cs="宋体" w:hint="eastAsia"/>
          <w:sz w:val="30"/>
          <w:szCs w:val="30"/>
        </w:rPr>
        <w:t>大学生创业实训基地建设支出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lastRenderedPageBreak/>
        <w:t>12.医疗卫生与计划生育支出（类）其他医疗卫生与计划生育支出（款）其他医疗卫生与计划生育支出（项）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2.72万元，主要用于</w:t>
      </w:r>
      <w:r w:rsidR="008A6BF4" w:rsidRPr="00670661">
        <w:rPr>
          <w:rFonts w:asciiTheme="minorEastAsia" w:hAnsiTheme="minorEastAsia" w:cs="宋体" w:hint="eastAsia"/>
          <w:sz w:val="30"/>
          <w:szCs w:val="30"/>
        </w:rPr>
        <w:t>卫生科教人才专项补助</w:t>
      </w:r>
      <w:r w:rsidR="00853168"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13.城乡社区支出（类）</w:t>
      </w:r>
      <w:r w:rsidR="00132A1F" w:rsidRPr="00670661">
        <w:rPr>
          <w:rFonts w:asciiTheme="minorEastAsia" w:hAnsiTheme="minorEastAsia" w:cs="宋体" w:hint="eastAsia"/>
          <w:sz w:val="30"/>
          <w:szCs w:val="30"/>
        </w:rPr>
        <w:t>城乡社区管理事务</w:t>
      </w:r>
      <w:r w:rsidRPr="00670661">
        <w:rPr>
          <w:rFonts w:asciiTheme="minorEastAsia" w:hAnsiTheme="minorEastAsia" w:cs="宋体" w:hint="eastAsia"/>
          <w:sz w:val="30"/>
          <w:szCs w:val="30"/>
        </w:rPr>
        <w:t>（款）</w:t>
      </w:r>
      <w:r w:rsidR="00132A1F" w:rsidRPr="00670661">
        <w:rPr>
          <w:rFonts w:asciiTheme="minorEastAsia" w:hAnsiTheme="minorEastAsia" w:cs="宋体" w:hint="eastAsia"/>
          <w:sz w:val="30"/>
          <w:szCs w:val="30"/>
        </w:rPr>
        <w:t>工程建设管理</w:t>
      </w:r>
      <w:r w:rsidRPr="00670661">
        <w:rPr>
          <w:rFonts w:asciiTheme="minorEastAsia" w:hAnsiTheme="minorEastAsia" w:cs="宋体" w:hint="eastAsia"/>
          <w:sz w:val="30"/>
          <w:szCs w:val="30"/>
        </w:rPr>
        <w:t>（项）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10万元，主要用于</w:t>
      </w:r>
      <w:r w:rsidR="00853168" w:rsidRPr="00670661">
        <w:rPr>
          <w:rFonts w:asciiTheme="minorEastAsia" w:hAnsiTheme="minorEastAsia" w:cs="宋体"/>
          <w:sz w:val="30"/>
          <w:szCs w:val="30"/>
        </w:rPr>
        <w:t>建筑节能专项支出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14.</w:t>
      </w:r>
      <w:r w:rsidRPr="00670661">
        <w:rPr>
          <w:rFonts w:asciiTheme="minorEastAsia" w:hAnsiTheme="minorEastAsia" w:cs="宋体" w:hint="eastAsia"/>
          <w:sz w:val="30"/>
          <w:szCs w:val="30"/>
        </w:rPr>
        <w:t>农林水支出（类）农业（款）农业组织化与产业化经营（项）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11.2万元，主要用于</w:t>
      </w:r>
      <w:r w:rsidR="00B40177" w:rsidRPr="00670661">
        <w:rPr>
          <w:rFonts w:asciiTheme="minorEastAsia" w:hAnsiTheme="minorEastAsia" w:cs="宋体" w:hint="eastAsia"/>
          <w:sz w:val="30"/>
          <w:szCs w:val="30"/>
        </w:rPr>
        <w:t>家庭</w:t>
      </w:r>
      <w:r w:rsidR="008A6BF4" w:rsidRPr="00670661">
        <w:rPr>
          <w:rFonts w:asciiTheme="minorEastAsia" w:hAnsiTheme="minorEastAsia" w:cs="宋体" w:hint="eastAsia"/>
          <w:sz w:val="30"/>
          <w:szCs w:val="30"/>
        </w:rPr>
        <w:t>农场主素质提升培训</w:t>
      </w:r>
      <w:r w:rsidR="00327BA7"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15.资源勘探信息等支出（类）制造业（款）其他制造业支出（项）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12.22万元，主要用于</w:t>
      </w:r>
      <w:r w:rsidR="00CD0248" w:rsidRPr="00670661">
        <w:rPr>
          <w:rFonts w:asciiTheme="minorEastAsia" w:hAnsiTheme="minorEastAsia" w:cs="宋体" w:hint="eastAsia"/>
          <w:sz w:val="30"/>
          <w:szCs w:val="30"/>
        </w:rPr>
        <w:t>金华市</w:t>
      </w:r>
      <w:r w:rsidR="008A6BF4" w:rsidRPr="00670661">
        <w:rPr>
          <w:rFonts w:asciiTheme="minorEastAsia" w:hAnsiTheme="minorEastAsia" w:cs="宋体" w:hint="eastAsia"/>
          <w:sz w:val="30"/>
          <w:szCs w:val="30"/>
        </w:rPr>
        <w:t>网络</w:t>
      </w:r>
      <w:proofErr w:type="gramStart"/>
      <w:r w:rsidR="008A6BF4" w:rsidRPr="00670661">
        <w:rPr>
          <w:rFonts w:asciiTheme="minorEastAsia" w:hAnsiTheme="minorEastAsia" w:cs="宋体" w:hint="eastAsia"/>
          <w:sz w:val="30"/>
          <w:szCs w:val="30"/>
        </w:rPr>
        <w:t>经济人</w:t>
      </w:r>
      <w:proofErr w:type="gramEnd"/>
      <w:r w:rsidR="008A6BF4" w:rsidRPr="00670661">
        <w:rPr>
          <w:rFonts w:asciiTheme="minorEastAsia" w:hAnsiTheme="minorEastAsia" w:cs="宋体" w:hint="eastAsia"/>
          <w:sz w:val="30"/>
          <w:szCs w:val="30"/>
        </w:rPr>
        <w:t>才培训补助</w:t>
      </w:r>
      <w:r w:rsidR="00CD0248"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16.商业服务业等支出（类）商业流通事务（款）其他商业流通事务支出（项）</w:t>
      </w:r>
      <w:r w:rsidR="00AC0656" w:rsidRPr="00670661">
        <w:rPr>
          <w:rFonts w:asciiTheme="minorEastAsia" w:hAnsiTheme="minorEastAsia" w:cs="宋体" w:hint="eastAsia"/>
          <w:sz w:val="30"/>
          <w:szCs w:val="30"/>
        </w:rPr>
        <w:t>事务</w:t>
      </w:r>
      <w:r w:rsidRPr="00670661">
        <w:rPr>
          <w:rFonts w:asciiTheme="minorEastAsia" w:hAnsiTheme="minorEastAsia" w:cs="宋体"/>
          <w:sz w:val="30"/>
          <w:szCs w:val="30"/>
        </w:rPr>
        <w:t>8万元，主要用于</w:t>
      </w:r>
      <w:r w:rsidR="008A6BF4" w:rsidRPr="00670661">
        <w:rPr>
          <w:rFonts w:asciiTheme="minorEastAsia" w:hAnsiTheme="minorEastAsia" w:cs="宋体" w:hint="eastAsia"/>
          <w:sz w:val="30"/>
          <w:szCs w:val="30"/>
        </w:rPr>
        <w:t>家政服务体系建设补助</w:t>
      </w:r>
      <w:r w:rsidR="00CD0248" w:rsidRPr="00670661">
        <w:rPr>
          <w:rFonts w:asciiTheme="minorEastAsia" w:hAnsiTheme="minorEastAsia" w:cs="宋体" w:hint="eastAsia"/>
          <w:sz w:val="30"/>
          <w:szCs w:val="30"/>
        </w:rPr>
        <w:t>支出</w:t>
      </w:r>
      <w:r w:rsidRPr="00670661">
        <w:rPr>
          <w:rFonts w:asciiTheme="minorEastAsia" w:hAnsiTheme="minorEastAsia" w:cs="宋体" w:hint="eastAsia"/>
          <w:sz w:val="30"/>
          <w:szCs w:val="30"/>
        </w:rPr>
        <w:t>。</w:t>
      </w:r>
    </w:p>
    <w:p w:rsidR="00E23A36" w:rsidRPr="00670661" w:rsidRDefault="00A01B60" w:rsidP="00670661">
      <w:pPr>
        <w:widowControl/>
        <w:spacing w:line="560" w:lineRule="exact"/>
        <w:ind w:firstLineChars="200" w:firstLine="600"/>
        <w:rPr>
          <w:rFonts w:asciiTheme="minorEastAsia" w:hAnsiTheme="minorEastAsia" w:cs="宋体"/>
          <w:sz w:val="30"/>
          <w:szCs w:val="30"/>
        </w:rPr>
      </w:pPr>
      <w:r w:rsidRPr="00670661">
        <w:rPr>
          <w:rFonts w:asciiTheme="minorEastAsia" w:hAnsiTheme="minorEastAsia" w:cs="宋体"/>
          <w:sz w:val="30"/>
          <w:szCs w:val="30"/>
        </w:rPr>
        <w:t>17.其他支出（类）彩票公益金及对应专项债务收入安排的支出（款）用于体育事业的彩票公益金支出（项）</w:t>
      </w:r>
      <w:r w:rsidR="00EE1D41" w:rsidRPr="00670661">
        <w:rPr>
          <w:rFonts w:asciiTheme="minorEastAsia" w:hAnsiTheme="minorEastAsia" w:cs="宋体" w:hint="eastAsia"/>
          <w:sz w:val="30"/>
          <w:szCs w:val="30"/>
        </w:rPr>
        <w:t>事务</w:t>
      </w:r>
      <w:r w:rsidRPr="00670661">
        <w:rPr>
          <w:rFonts w:asciiTheme="minorEastAsia" w:hAnsiTheme="minorEastAsia" w:cs="宋体"/>
          <w:sz w:val="30"/>
          <w:szCs w:val="30"/>
        </w:rPr>
        <w:t>25.46万元，主要用于</w:t>
      </w:r>
      <w:r w:rsidR="00D97D7A" w:rsidRPr="00670661">
        <w:rPr>
          <w:rFonts w:asciiTheme="minorEastAsia" w:hAnsiTheme="minorEastAsia" w:cs="宋体" w:hint="eastAsia"/>
          <w:sz w:val="30"/>
          <w:szCs w:val="30"/>
        </w:rPr>
        <w:t>地方体育事业发展专项补助资金、体育指导员基地培训、</w:t>
      </w:r>
      <w:proofErr w:type="gramStart"/>
      <w:r w:rsidR="00D97D7A" w:rsidRPr="00670661">
        <w:rPr>
          <w:rFonts w:asciiTheme="minorEastAsia" w:hAnsiTheme="minorEastAsia" w:cs="宋体" w:hint="eastAsia"/>
          <w:sz w:val="30"/>
          <w:szCs w:val="30"/>
        </w:rPr>
        <w:t>非奥项目</w:t>
      </w:r>
      <w:proofErr w:type="gramEnd"/>
      <w:r w:rsidR="00D97D7A" w:rsidRPr="00670661">
        <w:rPr>
          <w:rFonts w:asciiTheme="minorEastAsia" w:hAnsiTheme="minorEastAsia" w:cs="宋体" w:hint="eastAsia"/>
          <w:sz w:val="30"/>
          <w:szCs w:val="30"/>
        </w:rPr>
        <w:t>发展培训基地项目支出</w:t>
      </w:r>
      <w:r w:rsidRPr="00670661">
        <w:rPr>
          <w:rFonts w:asciiTheme="minorEastAsia" w:hAnsiTheme="minorEastAsia" w:cs="宋体" w:hint="eastAsia"/>
          <w:sz w:val="30"/>
          <w:szCs w:val="30"/>
        </w:rPr>
        <w:t>。</w:t>
      </w:r>
    </w:p>
    <w:p w:rsidR="00E23A36" w:rsidRPr="00670661" w:rsidRDefault="00A01B60" w:rsidP="00686407">
      <w:pPr>
        <w:widowControl/>
        <w:adjustRightInd w:val="0"/>
        <w:spacing w:line="560" w:lineRule="exact"/>
        <w:ind w:firstLine="590"/>
        <w:rPr>
          <w:rFonts w:asciiTheme="minorEastAsia" w:hAnsiTheme="minorEastAsia" w:cs="宋体"/>
          <w:sz w:val="30"/>
          <w:szCs w:val="30"/>
        </w:rPr>
      </w:pPr>
      <w:r w:rsidRPr="00670661">
        <w:rPr>
          <w:rFonts w:asciiTheme="minorEastAsia" w:hAnsiTheme="minorEastAsia" w:cs="宋体" w:hint="eastAsia"/>
          <w:sz w:val="30"/>
          <w:szCs w:val="30"/>
        </w:rPr>
        <w:t>（四）</w:t>
      </w:r>
      <w:r w:rsidRPr="00670661">
        <w:rPr>
          <w:rFonts w:asciiTheme="minorEastAsia" w:hAnsiTheme="minorEastAsia" w:cs="宋体"/>
          <w:sz w:val="30"/>
          <w:szCs w:val="30"/>
        </w:rPr>
        <w:t>2015年度一般公共预算“三公”经费决算情况</w:t>
      </w:r>
    </w:p>
    <w:p w:rsidR="00FC29FE" w:rsidRPr="00670661" w:rsidRDefault="00A94486" w:rsidP="00FC29FE">
      <w:pPr>
        <w:autoSpaceDE w:val="0"/>
        <w:autoSpaceDN w:val="0"/>
        <w:adjustRightInd w:val="0"/>
        <w:spacing w:line="560" w:lineRule="exact"/>
        <w:ind w:firstLine="600"/>
        <w:rPr>
          <w:rFonts w:asciiTheme="minorEastAsia" w:hAnsiTheme="minorEastAsia" w:cs="宋体"/>
          <w:sz w:val="30"/>
          <w:szCs w:val="30"/>
        </w:rPr>
      </w:pPr>
      <w:r>
        <w:rPr>
          <w:rFonts w:asciiTheme="minorEastAsia" w:hAnsiTheme="minorEastAsia" w:cs="宋体" w:hint="eastAsia"/>
          <w:sz w:val="30"/>
          <w:szCs w:val="30"/>
        </w:rPr>
        <w:t>1.</w:t>
      </w:r>
      <w:r w:rsidR="00A01B60" w:rsidRPr="00670661">
        <w:rPr>
          <w:rFonts w:asciiTheme="minorEastAsia" w:hAnsiTheme="minorEastAsia" w:cs="宋体"/>
          <w:sz w:val="30"/>
          <w:szCs w:val="30"/>
        </w:rPr>
        <w:t>因公出国（境）费用：根据外事部门安排的因公出</w:t>
      </w:r>
      <w:proofErr w:type="gramStart"/>
      <w:r w:rsidR="00A01B60" w:rsidRPr="00670661">
        <w:rPr>
          <w:rFonts w:asciiTheme="minorEastAsia" w:hAnsiTheme="minorEastAsia" w:cs="宋体" w:hint="eastAsia"/>
          <w:sz w:val="30"/>
          <w:szCs w:val="30"/>
        </w:rPr>
        <w:t>国计划</w:t>
      </w:r>
      <w:proofErr w:type="gramEnd"/>
      <w:r w:rsidR="00A01B60" w:rsidRPr="00670661">
        <w:rPr>
          <w:rFonts w:asciiTheme="minorEastAsia" w:hAnsiTheme="minorEastAsia" w:cs="宋体" w:hint="eastAsia"/>
          <w:sz w:val="30"/>
          <w:szCs w:val="30"/>
        </w:rPr>
        <w:t>和实际工作需要，</w:t>
      </w:r>
      <w:r w:rsidR="004B1915" w:rsidRPr="00670661">
        <w:rPr>
          <w:rFonts w:asciiTheme="minorEastAsia" w:hAnsiTheme="minorEastAsia" w:cs="宋体" w:hint="eastAsia"/>
          <w:sz w:val="30"/>
          <w:szCs w:val="30"/>
        </w:rPr>
        <w:t>2015</w:t>
      </w:r>
      <w:r w:rsidR="00FC29FE" w:rsidRPr="00670661">
        <w:rPr>
          <w:rFonts w:asciiTheme="minorEastAsia" w:hAnsiTheme="minorEastAsia" w:cs="宋体" w:hint="eastAsia"/>
          <w:sz w:val="30"/>
          <w:szCs w:val="30"/>
        </w:rPr>
        <w:t>年度因公出国（境）费用决算</w:t>
      </w:r>
      <w:r w:rsidR="004B1915" w:rsidRPr="00670661">
        <w:rPr>
          <w:rFonts w:asciiTheme="minorEastAsia" w:hAnsiTheme="minorEastAsia" w:cs="宋体" w:hint="eastAsia"/>
          <w:sz w:val="30"/>
          <w:szCs w:val="30"/>
        </w:rPr>
        <w:t>14.4</w:t>
      </w:r>
      <w:r w:rsidR="00FC29FE" w:rsidRPr="00670661">
        <w:rPr>
          <w:rFonts w:asciiTheme="minorEastAsia" w:hAnsiTheme="minorEastAsia" w:cs="宋体" w:hint="eastAsia"/>
          <w:sz w:val="30"/>
          <w:szCs w:val="30"/>
        </w:rPr>
        <w:t>万元。主要用于</w:t>
      </w:r>
      <w:r w:rsidR="00EA66B4">
        <w:rPr>
          <w:rFonts w:asciiTheme="minorEastAsia" w:hAnsiTheme="minorEastAsia" w:cs="宋体" w:hint="eastAsia"/>
          <w:sz w:val="30"/>
          <w:szCs w:val="30"/>
        </w:rPr>
        <w:t>美国学前教育专业内涵建设</w:t>
      </w:r>
      <w:r>
        <w:rPr>
          <w:rFonts w:asciiTheme="minorEastAsia" w:hAnsiTheme="minorEastAsia" w:cs="宋体" w:hint="eastAsia"/>
          <w:sz w:val="30"/>
          <w:szCs w:val="30"/>
        </w:rPr>
        <w:t>项目</w:t>
      </w:r>
      <w:r w:rsidR="00651A76" w:rsidRPr="00670661">
        <w:rPr>
          <w:rFonts w:asciiTheme="minorEastAsia" w:hAnsiTheme="minorEastAsia" w:cs="宋体" w:hint="eastAsia"/>
          <w:sz w:val="30"/>
          <w:szCs w:val="30"/>
        </w:rPr>
        <w:t>出国（境）</w:t>
      </w:r>
      <w:r>
        <w:rPr>
          <w:rFonts w:asciiTheme="minorEastAsia" w:hAnsiTheme="minorEastAsia" w:cs="宋体" w:hint="eastAsia"/>
          <w:sz w:val="30"/>
          <w:szCs w:val="30"/>
        </w:rPr>
        <w:t>培训</w:t>
      </w:r>
      <w:r w:rsidR="00651A76" w:rsidRPr="00670661">
        <w:rPr>
          <w:rFonts w:asciiTheme="minorEastAsia" w:hAnsiTheme="minorEastAsia" w:cs="宋体" w:hint="eastAsia"/>
          <w:sz w:val="30"/>
          <w:szCs w:val="30"/>
        </w:rPr>
        <w:t>的住宿费、国际旅费、培训费、公杂费等支出。</w:t>
      </w:r>
    </w:p>
    <w:p w:rsidR="00E23A36" w:rsidRDefault="00A01B60">
      <w:pPr>
        <w:widowControl/>
        <w:adjustRightInd w:val="0"/>
        <w:spacing w:line="560" w:lineRule="exact"/>
        <w:ind w:firstLine="640"/>
        <w:jc w:val="left"/>
        <w:rPr>
          <w:rFonts w:asciiTheme="minorEastAsia" w:hAnsiTheme="minorEastAsia" w:cs="宋体"/>
          <w:sz w:val="30"/>
          <w:szCs w:val="30"/>
        </w:rPr>
      </w:pPr>
      <w:r w:rsidRPr="00670661">
        <w:rPr>
          <w:rFonts w:asciiTheme="minorEastAsia" w:hAnsiTheme="minorEastAsia" w:cs="宋体" w:hint="eastAsia"/>
          <w:sz w:val="30"/>
          <w:szCs w:val="30"/>
        </w:rPr>
        <w:lastRenderedPageBreak/>
        <w:t>全年使用一般公共预算财政拨款本单位组织因公出国(境)团组</w:t>
      </w:r>
      <w:r w:rsidR="00564901" w:rsidRPr="00670661">
        <w:rPr>
          <w:rFonts w:asciiTheme="minorEastAsia" w:hAnsiTheme="minorEastAsia" w:cs="宋体" w:hint="eastAsia"/>
          <w:sz w:val="30"/>
          <w:szCs w:val="30"/>
        </w:rPr>
        <w:t>1</w:t>
      </w:r>
      <w:r w:rsidRPr="00670661">
        <w:rPr>
          <w:rFonts w:asciiTheme="minorEastAsia" w:hAnsiTheme="minorEastAsia" w:cs="宋体" w:hint="eastAsia"/>
          <w:sz w:val="30"/>
          <w:szCs w:val="30"/>
        </w:rPr>
        <w:t>个；本单位全年</w:t>
      </w:r>
      <w:r w:rsidR="00C23ED3" w:rsidRPr="00670661">
        <w:rPr>
          <w:rFonts w:asciiTheme="minorEastAsia" w:hAnsiTheme="minorEastAsia" w:cs="宋体" w:hint="eastAsia"/>
          <w:sz w:val="30"/>
          <w:szCs w:val="30"/>
        </w:rPr>
        <w:t>使用一般公共预算财政拨款</w:t>
      </w:r>
      <w:r w:rsidRPr="00670661">
        <w:rPr>
          <w:rFonts w:asciiTheme="minorEastAsia" w:hAnsiTheme="minorEastAsia" w:cs="宋体" w:hint="eastAsia"/>
          <w:sz w:val="30"/>
          <w:szCs w:val="30"/>
        </w:rPr>
        <w:t>因公出国(境)累计</w:t>
      </w:r>
      <w:r w:rsidR="00C23ED3" w:rsidRPr="00670661">
        <w:rPr>
          <w:rFonts w:asciiTheme="minorEastAsia" w:hAnsiTheme="minorEastAsia" w:cs="宋体" w:hint="eastAsia"/>
          <w:sz w:val="30"/>
          <w:szCs w:val="30"/>
        </w:rPr>
        <w:t>8</w:t>
      </w:r>
      <w:r w:rsidRPr="00670661">
        <w:rPr>
          <w:rFonts w:asciiTheme="minorEastAsia" w:hAnsiTheme="minorEastAsia" w:cs="宋体" w:hint="eastAsia"/>
          <w:sz w:val="30"/>
          <w:szCs w:val="30"/>
        </w:rPr>
        <w:t>人次。</w:t>
      </w:r>
    </w:p>
    <w:p w:rsidR="00A94486" w:rsidRPr="00A94486" w:rsidRDefault="00A94486">
      <w:pPr>
        <w:widowControl/>
        <w:adjustRightInd w:val="0"/>
        <w:spacing w:line="560" w:lineRule="exact"/>
        <w:ind w:firstLine="640"/>
        <w:jc w:val="left"/>
        <w:rPr>
          <w:rFonts w:asciiTheme="minorEastAsia" w:hAnsiTheme="minorEastAsia" w:cs="宋体"/>
          <w:sz w:val="30"/>
          <w:szCs w:val="30"/>
        </w:rPr>
      </w:pPr>
      <w:r>
        <w:rPr>
          <w:rFonts w:asciiTheme="minorEastAsia" w:hAnsiTheme="minorEastAsia" w:cs="宋体" w:hint="eastAsia"/>
          <w:sz w:val="30"/>
          <w:szCs w:val="30"/>
        </w:rPr>
        <w:t>2.使用一般公共预算财政拨款的公务接待费和公务用车购置及运行维护费全年无支出。</w:t>
      </w:r>
    </w:p>
    <w:p w:rsidR="00E23A36" w:rsidRPr="00670661" w:rsidRDefault="00A01B60" w:rsidP="003A5AB8">
      <w:pPr>
        <w:widowControl/>
        <w:adjustRightInd w:val="0"/>
        <w:spacing w:line="560" w:lineRule="exact"/>
        <w:ind w:firstLine="588"/>
        <w:jc w:val="left"/>
        <w:rPr>
          <w:rFonts w:asciiTheme="minorEastAsia" w:hAnsiTheme="minorEastAsia" w:cs="宋体"/>
          <w:sz w:val="30"/>
          <w:szCs w:val="30"/>
        </w:rPr>
      </w:pPr>
      <w:r w:rsidRPr="00670661">
        <w:rPr>
          <w:rFonts w:asciiTheme="minorEastAsia" w:hAnsiTheme="minorEastAsia" w:cs="宋体" w:hint="eastAsia"/>
          <w:sz w:val="30"/>
          <w:szCs w:val="30"/>
        </w:rPr>
        <w:t>（五）其他重要事项的情况说明</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 xml:space="preserve"> </w:t>
      </w:r>
      <w:r w:rsidR="00D037B4" w:rsidRPr="00670661">
        <w:rPr>
          <w:rFonts w:asciiTheme="minorEastAsia" w:hAnsiTheme="minorEastAsia" w:cs="宋体" w:hint="eastAsia"/>
          <w:kern w:val="0"/>
          <w:sz w:val="30"/>
          <w:szCs w:val="30"/>
        </w:rPr>
        <w:t>1</w:t>
      </w:r>
      <w:r w:rsidRPr="00670661">
        <w:rPr>
          <w:rFonts w:asciiTheme="minorEastAsia" w:hAnsiTheme="minorEastAsia" w:cs="宋体" w:hint="eastAsia"/>
          <w:kern w:val="0"/>
          <w:sz w:val="30"/>
          <w:szCs w:val="30"/>
        </w:rPr>
        <w:t>.政府采购支出情况</w:t>
      </w:r>
    </w:p>
    <w:p w:rsidR="00E23A36" w:rsidRPr="00670661" w:rsidRDefault="00A01B60" w:rsidP="004C262E">
      <w:pPr>
        <w:widowControl/>
        <w:adjustRightInd w:val="0"/>
        <w:spacing w:line="560" w:lineRule="exact"/>
        <w:ind w:firstLine="601"/>
        <w:rPr>
          <w:rFonts w:asciiTheme="minorEastAsia" w:hAnsiTheme="minorEastAsia" w:cs="宋体"/>
          <w:sz w:val="30"/>
          <w:szCs w:val="30"/>
        </w:rPr>
      </w:pPr>
      <w:r w:rsidRPr="00670661">
        <w:rPr>
          <w:rFonts w:asciiTheme="minorEastAsia" w:hAnsiTheme="minorEastAsia" w:cs="宋体" w:hint="eastAsia"/>
          <w:sz w:val="30"/>
          <w:szCs w:val="30"/>
        </w:rPr>
        <w:t>2015年度</w:t>
      </w:r>
      <w:r w:rsidR="0024216B" w:rsidRPr="00670661">
        <w:rPr>
          <w:rFonts w:asciiTheme="minorEastAsia" w:hAnsiTheme="minorEastAsia" w:cs="宋体" w:hint="eastAsia"/>
          <w:sz w:val="30"/>
          <w:szCs w:val="30"/>
        </w:rPr>
        <w:t>金华职业技术学院</w:t>
      </w:r>
      <w:r w:rsidRPr="00670661">
        <w:rPr>
          <w:rFonts w:asciiTheme="minorEastAsia" w:hAnsiTheme="minorEastAsia" w:cs="宋体" w:hint="eastAsia"/>
          <w:sz w:val="30"/>
          <w:szCs w:val="30"/>
        </w:rPr>
        <w:t>及所属各单位政府采购支出总额</w:t>
      </w:r>
      <w:r w:rsidR="00187680" w:rsidRPr="00670661">
        <w:rPr>
          <w:rFonts w:asciiTheme="minorEastAsia" w:hAnsiTheme="minorEastAsia" w:cs="宋体" w:hint="eastAsia"/>
          <w:sz w:val="30"/>
          <w:szCs w:val="30"/>
        </w:rPr>
        <w:t>3562.95</w:t>
      </w:r>
      <w:r w:rsidRPr="00670661">
        <w:rPr>
          <w:rFonts w:asciiTheme="minorEastAsia" w:hAnsiTheme="minorEastAsia" w:cs="宋体" w:hint="eastAsia"/>
          <w:sz w:val="30"/>
          <w:szCs w:val="30"/>
        </w:rPr>
        <w:t>万元，其中：政府采购货物支出</w:t>
      </w:r>
      <w:r w:rsidR="00187680" w:rsidRPr="00670661">
        <w:rPr>
          <w:rFonts w:asciiTheme="minorEastAsia" w:hAnsiTheme="minorEastAsia" w:cs="宋体" w:hint="eastAsia"/>
          <w:sz w:val="30"/>
          <w:szCs w:val="30"/>
        </w:rPr>
        <w:t>2579.66</w:t>
      </w:r>
      <w:r w:rsidRPr="00670661">
        <w:rPr>
          <w:rFonts w:asciiTheme="minorEastAsia" w:hAnsiTheme="minorEastAsia" w:cs="宋体" w:hint="eastAsia"/>
          <w:sz w:val="30"/>
          <w:szCs w:val="30"/>
        </w:rPr>
        <w:t>万元、政府采购工程支出</w:t>
      </w:r>
      <w:r w:rsidR="00187680" w:rsidRPr="00670661">
        <w:rPr>
          <w:rFonts w:asciiTheme="minorEastAsia" w:hAnsiTheme="minorEastAsia" w:cs="宋体" w:hint="eastAsia"/>
          <w:sz w:val="30"/>
          <w:szCs w:val="30"/>
        </w:rPr>
        <w:t>699.27</w:t>
      </w:r>
      <w:r w:rsidRPr="00670661">
        <w:rPr>
          <w:rFonts w:asciiTheme="minorEastAsia" w:hAnsiTheme="minorEastAsia" w:cs="宋体" w:hint="eastAsia"/>
          <w:sz w:val="30"/>
          <w:szCs w:val="30"/>
        </w:rPr>
        <w:t>万元、政府采购服务支出</w:t>
      </w:r>
      <w:r w:rsidR="00187680" w:rsidRPr="00670661">
        <w:rPr>
          <w:rFonts w:asciiTheme="minorEastAsia" w:hAnsiTheme="minorEastAsia" w:cs="宋体" w:hint="eastAsia"/>
          <w:sz w:val="30"/>
          <w:szCs w:val="30"/>
        </w:rPr>
        <w:t>284.02</w:t>
      </w:r>
      <w:r w:rsidRPr="00670661">
        <w:rPr>
          <w:rFonts w:asciiTheme="minorEastAsia" w:hAnsiTheme="minorEastAsia" w:cs="宋体" w:hint="eastAsia"/>
          <w:sz w:val="30"/>
          <w:szCs w:val="30"/>
        </w:rPr>
        <w:t>万元。</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 xml:space="preserve"> </w:t>
      </w:r>
      <w:r w:rsidR="00AC5776" w:rsidRPr="00670661">
        <w:rPr>
          <w:rFonts w:asciiTheme="minorEastAsia" w:hAnsiTheme="minorEastAsia" w:cs="宋体" w:hint="eastAsia"/>
          <w:kern w:val="0"/>
          <w:sz w:val="30"/>
          <w:szCs w:val="30"/>
        </w:rPr>
        <w:t>2</w:t>
      </w:r>
      <w:r w:rsidRPr="00670661">
        <w:rPr>
          <w:rFonts w:asciiTheme="minorEastAsia" w:hAnsiTheme="minorEastAsia" w:cs="宋体" w:hint="eastAsia"/>
          <w:kern w:val="0"/>
          <w:sz w:val="30"/>
          <w:szCs w:val="30"/>
        </w:rPr>
        <w:t>.国有资产占有使用情况</w:t>
      </w:r>
    </w:p>
    <w:p w:rsidR="00E23A36" w:rsidRPr="00670661" w:rsidRDefault="00A01B60">
      <w:pPr>
        <w:widowControl/>
        <w:adjustRightInd w:val="0"/>
        <w:spacing w:line="560" w:lineRule="exact"/>
        <w:ind w:firstLine="600"/>
        <w:jc w:val="left"/>
        <w:rPr>
          <w:rFonts w:asciiTheme="minorEastAsia" w:hAnsiTheme="minorEastAsia" w:cs="宋体"/>
          <w:sz w:val="30"/>
          <w:szCs w:val="30"/>
        </w:rPr>
      </w:pPr>
      <w:r w:rsidRPr="00670661">
        <w:rPr>
          <w:rFonts w:asciiTheme="minorEastAsia" w:hAnsiTheme="minorEastAsia" w:cs="宋体" w:hint="eastAsia"/>
          <w:kern w:val="0"/>
          <w:sz w:val="30"/>
          <w:szCs w:val="30"/>
        </w:rPr>
        <w:t xml:space="preserve"> </w:t>
      </w:r>
      <w:r w:rsidRPr="00670661">
        <w:rPr>
          <w:rFonts w:asciiTheme="minorEastAsia" w:hAnsiTheme="minorEastAsia" w:cs="宋体" w:hint="eastAsia"/>
          <w:sz w:val="30"/>
          <w:szCs w:val="30"/>
        </w:rPr>
        <w:t>截至2015年12月31日，金华职业技术学院本级及所属各单位共有车辆16辆</w:t>
      </w:r>
      <w:r w:rsidR="00F43382">
        <w:rPr>
          <w:rFonts w:asciiTheme="minorEastAsia" w:hAnsiTheme="minorEastAsia" w:cs="宋体" w:hint="eastAsia"/>
          <w:sz w:val="30"/>
          <w:szCs w:val="30"/>
        </w:rPr>
        <w:t>，其中</w:t>
      </w:r>
      <w:r w:rsidR="00CD5089">
        <w:rPr>
          <w:rFonts w:asciiTheme="minorEastAsia" w:hAnsiTheme="minorEastAsia" w:cs="宋体" w:hint="eastAsia"/>
          <w:sz w:val="30"/>
          <w:szCs w:val="30"/>
        </w:rPr>
        <w:t>：</w:t>
      </w:r>
      <w:r w:rsidR="00F43382">
        <w:rPr>
          <w:rFonts w:asciiTheme="minorEastAsia" w:hAnsiTheme="minorEastAsia" w:cs="宋体" w:hint="eastAsia"/>
          <w:sz w:val="30"/>
          <w:szCs w:val="30"/>
        </w:rPr>
        <w:t>一般公务用车15辆、其他用车1辆</w:t>
      </w:r>
      <w:r w:rsidRPr="00670661">
        <w:rPr>
          <w:rFonts w:asciiTheme="minorEastAsia" w:hAnsiTheme="minorEastAsia" w:cs="宋体" w:hint="eastAsia"/>
          <w:sz w:val="30"/>
          <w:szCs w:val="30"/>
        </w:rPr>
        <w:t>。</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 xml:space="preserve"> </w:t>
      </w:r>
      <w:r w:rsidR="00BA16D0" w:rsidRPr="00670661">
        <w:rPr>
          <w:rFonts w:asciiTheme="minorEastAsia" w:hAnsiTheme="minorEastAsia" w:cs="宋体" w:hint="eastAsia"/>
          <w:kern w:val="0"/>
          <w:sz w:val="30"/>
          <w:szCs w:val="30"/>
        </w:rPr>
        <w:t>3</w:t>
      </w:r>
      <w:r w:rsidRPr="00670661">
        <w:rPr>
          <w:rFonts w:asciiTheme="minorEastAsia" w:hAnsiTheme="minorEastAsia" w:cs="宋体" w:hint="eastAsia"/>
          <w:kern w:val="0"/>
          <w:sz w:val="30"/>
          <w:szCs w:val="30"/>
        </w:rPr>
        <w:t>.部门预算绩效情况</w:t>
      </w:r>
    </w:p>
    <w:p w:rsidR="00E23A36" w:rsidRPr="00670661" w:rsidRDefault="00A01B60" w:rsidP="00670661">
      <w:pPr>
        <w:widowControl/>
        <w:wordWrap w:val="0"/>
        <w:spacing w:line="560" w:lineRule="exact"/>
        <w:ind w:firstLineChars="200" w:firstLine="600"/>
        <w:rPr>
          <w:rFonts w:asciiTheme="minorEastAsia" w:hAnsiTheme="minorEastAsia" w:cs="宋体"/>
          <w:kern w:val="0"/>
          <w:sz w:val="30"/>
          <w:szCs w:val="30"/>
        </w:rPr>
      </w:pPr>
      <w:r w:rsidRPr="00670661">
        <w:rPr>
          <w:rFonts w:asciiTheme="minorEastAsia" w:hAnsiTheme="minorEastAsia" w:cs="宋体" w:hint="eastAsia"/>
          <w:kern w:val="0"/>
          <w:sz w:val="30"/>
          <w:szCs w:val="30"/>
        </w:rPr>
        <w:t xml:space="preserve"> 2015年度金华职业技术学院</w:t>
      </w:r>
      <w:r w:rsidR="004D7172" w:rsidRPr="00670661">
        <w:rPr>
          <w:rFonts w:asciiTheme="minorEastAsia" w:hAnsiTheme="minorEastAsia" w:cs="宋体" w:hint="eastAsia"/>
          <w:kern w:val="0"/>
          <w:sz w:val="30"/>
          <w:szCs w:val="30"/>
        </w:rPr>
        <w:t>26</w:t>
      </w:r>
      <w:r w:rsidR="00272A11" w:rsidRPr="00670661">
        <w:rPr>
          <w:rFonts w:asciiTheme="minorEastAsia" w:hAnsiTheme="minorEastAsia" w:cs="宋体" w:hint="eastAsia"/>
          <w:kern w:val="0"/>
          <w:sz w:val="30"/>
          <w:szCs w:val="30"/>
        </w:rPr>
        <w:t>个</w:t>
      </w:r>
      <w:r w:rsidRPr="00670661">
        <w:rPr>
          <w:rFonts w:asciiTheme="minorEastAsia" w:hAnsiTheme="minorEastAsia" w:cs="宋体" w:hint="eastAsia"/>
          <w:kern w:val="0"/>
          <w:sz w:val="30"/>
          <w:szCs w:val="30"/>
        </w:rPr>
        <w:t>项目实行绩效目标管理，涉及一般公共预算当年预算</w:t>
      </w:r>
      <w:r w:rsidR="00272A11" w:rsidRPr="00670661">
        <w:rPr>
          <w:rFonts w:asciiTheme="minorEastAsia" w:hAnsiTheme="minorEastAsia" w:cs="宋体" w:hint="eastAsia"/>
          <w:kern w:val="0"/>
          <w:sz w:val="30"/>
          <w:szCs w:val="30"/>
        </w:rPr>
        <w:t>6650.08</w:t>
      </w:r>
      <w:r w:rsidRPr="00670661">
        <w:rPr>
          <w:rFonts w:asciiTheme="minorEastAsia" w:hAnsiTheme="minorEastAsia" w:cs="宋体" w:hint="eastAsia"/>
          <w:kern w:val="0"/>
          <w:sz w:val="30"/>
          <w:szCs w:val="30"/>
        </w:rPr>
        <w:t>万元，</w:t>
      </w:r>
      <w:bookmarkStart w:id="0" w:name="_GoBack"/>
      <w:bookmarkEnd w:id="0"/>
      <w:r w:rsidR="004D7172" w:rsidRPr="00670661">
        <w:rPr>
          <w:rFonts w:asciiTheme="minorEastAsia" w:hAnsiTheme="minorEastAsia" w:cs="宋体" w:hint="eastAsia"/>
          <w:kern w:val="0"/>
          <w:sz w:val="30"/>
          <w:szCs w:val="30"/>
        </w:rPr>
        <w:t>涉及非税资金当年预算14983.25万元，</w:t>
      </w:r>
      <w:r w:rsidRPr="00670661">
        <w:rPr>
          <w:rFonts w:asciiTheme="minorEastAsia" w:hAnsiTheme="minorEastAsia" w:cs="宋体" w:hint="eastAsia"/>
          <w:kern w:val="0"/>
          <w:sz w:val="30"/>
          <w:szCs w:val="30"/>
        </w:rPr>
        <w:t>实际支出</w:t>
      </w:r>
      <w:r w:rsidR="00402548" w:rsidRPr="00670661">
        <w:rPr>
          <w:rFonts w:asciiTheme="minorEastAsia" w:hAnsiTheme="minorEastAsia" w:cs="宋体" w:hint="eastAsia"/>
          <w:kern w:val="0"/>
          <w:sz w:val="30"/>
          <w:szCs w:val="30"/>
        </w:rPr>
        <w:t>21633.33</w:t>
      </w:r>
      <w:r w:rsidRPr="00670661">
        <w:rPr>
          <w:rFonts w:asciiTheme="minorEastAsia" w:hAnsiTheme="minorEastAsia" w:cs="宋体" w:hint="eastAsia"/>
          <w:kern w:val="0"/>
          <w:sz w:val="30"/>
          <w:szCs w:val="30"/>
        </w:rPr>
        <w:t>万元。</w:t>
      </w:r>
      <w:r w:rsidR="00402548" w:rsidRPr="00670661">
        <w:rPr>
          <w:rFonts w:asciiTheme="minorEastAsia" w:hAnsiTheme="minorEastAsia" w:cs="宋体" w:hint="eastAsia"/>
          <w:kern w:val="0"/>
          <w:sz w:val="30"/>
          <w:szCs w:val="30"/>
        </w:rPr>
        <w:t>绩效评价</w:t>
      </w:r>
      <w:r w:rsidR="001D0869">
        <w:rPr>
          <w:rFonts w:asciiTheme="minorEastAsia" w:hAnsiTheme="minorEastAsia" w:cs="宋体" w:hint="eastAsia"/>
          <w:kern w:val="0"/>
          <w:sz w:val="30"/>
          <w:szCs w:val="30"/>
        </w:rPr>
        <w:t>结果</w:t>
      </w:r>
      <w:r w:rsidR="00402548" w:rsidRPr="00670661">
        <w:rPr>
          <w:rFonts w:asciiTheme="minorEastAsia" w:hAnsiTheme="minorEastAsia" w:cs="宋体" w:hint="eastAsia"/>
          <w:kern w:val="0"/>
          <w:sz w:val="30"/>
          <w:szCs w:val="30"/>
        </w:rPr>
        <w:t>优秀。</w:t>
      </w:r>
    </w:p>
    <w:p w:rsidR="00E23A36" w:rsidRPr="00375848" w:rsidRDefault="00A01B60" w:rsidP="004B1915">
      <w:pPr>
        <w:widowControl/>
        <w:wordWrap w:val="0"/>
        <w:spacing w:line="560" w:lineRule="exact"/>
        <w:ind w:firstLineChars="200" w:firstLine="643"/>
        <w:jc w:val="left"/>
        <w:rPr>
          <w:rFonts w:ascii="宋体" w:eastAsia="宋体" w:hAnsi="宋体" w:cs="宋体"/>
          <w:kern w:val="0"/>
          <w:sz w:val="24"/>
          <w:szCs w:val="24"/>
        </w:rPr>
      </w:pPr>
      <w:r w:rsidRPr="00375848">
        <w:rPr>
          <w:rFonts w:ascii="黑体" w:eastAsia="黑体" w:hAnsi="黑体" w:cs="宋体" w:hint="eastAsia"/>
          <w:b/>
          <w:bCs/>
          <w:sz w:val="32"/>
          <w:szCs w:val="32"/>
        </w:rPr>
        <w:t>三、名词解释</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sz w:val="30"/>
          <w:szCs w:val="30"/>
        </w:rPr>
        <w:t>1.财政拨款收入：本级财政部</w:t>
      </w:r>
      <w:proofErr w:type="gramStart"/>
      <w:r w:rsidRPr="00670661">
        <w:rPr>
          <w:rFonts w:asciiTheme="minorEastAsia" w:hAnsiTheme="minorEastAsia" w:cs="宋体" w:hint="eastAsia"/>
          <w:sz w:val="30"/>
          <w:szCs w:val="30"/>
        </w:rPr>
        <w:t>门当年</w:t>
      </w:r>
      <w:proofErr w:type="gramEnd"/>
      <w:r w:rsidRPr="00670661">
        <w:rPr>
          <w:rFonts w:asciiTheme="minorEastAsia" w:hAnsiTheme="minorEastAsia" w:cs="宋体" w:hint="eastAsia"/>
          <w:sz w:val="30"/>
          <w:szCs w:val="30"/>
        </w:rPr>
        <w:t>拨付的财政预算资金，包括一般公共预算财政拨款和政府性基金预算财政拨款。</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sz w:val="30"/>
          <w:szCs w:val="30"/>
        </w:rPr>
        <w:t>2.事业单位专户资金:作为本部门的事业收入，纳入财政专户管理的资金。</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sz w:val="30"/>
          <w:szCs w:val="30"/>
        </w:rPr>
        <w:t>3.事业收入：事业单位开展专业业务活动及辅助活动所取得的收入，不含专户资金收入。</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sz w:val="30"/>
          <w:szCs w:val="30"/>
        </w:rPr>
        <w:lastRenderedPageBreak/>
        <w:t>4.事业单位经营收入：事业单位在专业业务活动及辅助活动之外开展非独立核算经营活动取得的收入。</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sz w:val="30"/>
          <w:szCs w:val="30"/>
        </w:rPr>
        <w:t>5.其他收入：预算单位在“财政拨款、事业收入、经营收入”等之外取得的各项收入（含上级补助收入和附属单位缴款等收入）。</w:t>
      </w:r>
    </w:p>
    <w:p w:rsidR="00E23A36" w:rsidRPr="00670661" w:rsidRDefault="00A01B60">
      <w:pPr>
        <w:widowControl/>
        <w:adjustRightInd w:val="0"/>
        <w:spacing w:line="560" w:lineRule="exact"/>
        <w:ind w:firstLine="600"/>
        <w:jc w:val="left"/>
        <w:rPr>
          <w:rFonts w:asciiTheme="minorEastAsia" w:hAnsiTheme="minorEastAsia" w:cs="宋体"/>
          <w:kern w:val="0"/>
          <w:sz w:val="30"/>
          <w:szCs w:val="30"/>
        </w:rPr>
      </w:pPr>
      <w:r w:rsidRPr="00670661">
        <w:rPr>
          <w:rFonts w:asciiTheme="minorEastAsia" w:hAnsiTheme="minorEastAsia" w:cs="宋体" w:hint="eastAsia"/>
          <w:sz w:val="30"/>
          <w:szCs w:val="30"/>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E23A36" w:rsidRPr="00670661" w:rsidRDefault="00A01B60">
      <w:pPr>
        <w:widowControl/>
        <w:adjustRightInd w:val="0"/>
        <w:spacing w:line="560" w:lineRule="exact"/>
        <w:jc w:val="left"/>
        <w:rPr>
          <w:rFonts w:asciiTheme="minorEastAsia" w:hAnsiTheme="minorEastAsia" w:cs="宋体"/>
          <w:kern w:val="0"/>
          <w:sz w:val="30"/>
          <w:szCs w:val="30"/>
        </w:rPr>
      </w:pPr>
      <w:r w:rsidRPr="00670661">
        <w:rPr>
          <w:rFonts w:asciiTheme="minorEastAsia" w:hAnsiTheme="minorEastAsia" w:cs="宋体" w:hint="eastAsia"/>
          <w:sz w:val="30"/>
          <w:szCs w:val="30"/>
        </w:rPr>
        <w:t xml:space="preserve">    7.上年结转：指以前年度尚未完成、结转到本年仍按原规定用途继续使用的资金。</w:t>
      </w:r>
    </w:p>
    <w:p w:rsidR="00E23A36" w:rsidRPr="00670661" w:rsidRDefault="00A01B60">
      <w:pPr>
        <w:widowControl/>
        <w:adjustRightInd w:val="0"/>
        <w:spacing w:line="560" w:lineRule="exact"/>
        <w:jc w:val="left"/>
        <w:rPr>
          <w:rFonts w:asciiTheme="minorEastAsia" w:hAnsiTheme="minorEastAsia" w:cs="宋体"/>
          <w:kern w:val="0"/>
          <w:sz w:val="30"/>
          <w:szCs w:val="30"/>
        </w:rPr>
      </w:pPr>
      <w:r w:rsidRPr="00670661">
        <w:rPr>
          <w:rFonts w:asciiTheme="minorEastAsia" w:hAnsiTheme="minorEastAsia" w:cs="宋体" w:hint="eastAsia"/>
          <w:sz w:val="30"/>
          <w:szCs w:val="30"/>
        </w:rPr>
        <w:t xml:space="preserve">    8.结转下年：是指预算单位本年底前的收入预算未执行完毕，需结转下年度按照原用途继续使用的结转资金，以及本年底前收支相抵后盈余或亏损的结余资金，其中包括当年事业单位按照国家规定，用于核算当年应交所得税和提取事业基金、专用基金的分配情况和结果。</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sz w:val="30"/>
          <w:szCs w:val="30"/>
        </w:rPr>
        <w:t>9.基本支出：是预算单位为保障其正常运转，完成日常工作任务所发生的支出，包括人员支出和日常公用支出。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sz w:val="30"/>
          <w:szCs w:val="30"/>
        </w:rPr>
        <w:t>10.项目支出：是预算单位为完成其特定的行政工作任务或事业发展目标所发生的支出。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sz w:val="30"/>
          <w:szCs w:val="30"/>
        </w:rPr>
        <w:t xml:space="preserve">11.机关运行经费：是行政单位和参照公务员法管理的事业单位使用一般公共预算财政拨款安排的基本支出中的日常公用经费支出。 </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sz w:val="30"/>
          <w:szCs w:val="30"/>
        </w:rPr>
        <w:lastRenderedPageBreak/>
        <w:t>12.教育支出</w:t>
      </w:r>
      <w:r w:rsidRPr="00670661">
        <w:rPr>
          <w:rFonts w:asciiTheme="minorEastAsia" w:hAnsiTheme="minorEastAsia" w:cs="宋体" w:hint="eastAsia"/>
          <w:kern w:val="0"/>
          <w:sz w:val="30"/>
          <w:szCs w:val="30"/>
        </w:rPr>
        <w:t>（类）普通教育（款）高等教育（项）：指反映经国家批准设立的中央和省、自治区、直辖市各级部门所属的全日制普通高等院校（包括研究生）的支出。政府各部门对社会中介组织等举办的各类高等院校的资助，如捐款、补贴等，也在本科目中反映。</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 xml:space="preserve">13. </w:t>
      </w:r>
      <w:r w:rsidRPr="00670661">
        <w:rPr>
          <w:rFonts w:asciiTheme="minorEastAsia" w:hAnsiTheme="minorEastAsia" w:cs="宋体" w:hint="eastAsia"/>
          <w:sz w:val="30"/>
          <w:szCs w:val="30"/>
        </w:rPr>
        <w:t>教育支出</w:t>
      </w:r>
      <w:r w:rsidRPr="00670661">
        <w:rPr>
          <w:rFonts w:asciiTheme="minorEastAsia" w:hAnsiTheme="minorEastAsia" w:cs="宋体" w:hint="eastAsia"/>
          <w:kern w:val="0"/>
          <w:sz w:val="30"/>
          <w:szCs w:val="30"/>
        </w:rPr>
        <w:t>（类）普通教育（款）其他普通教育支出（项）：指反映除上述项目以外其他用于普通教育方面的支出。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14.</w:t>
      </w:r>
      <w:r w:rsidRPr="00670661">
        <w:rPr>
          <w:rFonts w:asciiTheme="minorEastAsia" w:hAnsiTheme="minorEastAsia" w:cs="宋体" w:hint="eastAsia"/>
          <w:sz w:val="30"/>
          <w:szCs w:val="30"/>
        </w:rPr>
        <w:t>教育支出</w:t>
      </w:r>
      <w:r w:rsidRPr="00670661">
        <w:rPr>
          <w:rFonts w:asciiTheme="minorEastAsia" w:hAnsiTheme="minorEastAsia" w:cs="宋体" w:hint="eastAsia"/>
          <w:kern w:val="0"/>
          <w:sz w:val="30"/>
          <w:szCs w:val="30"/>
        </w:rPr>
        <w:t>（类）职业教育（款）高等职业教育（项）：指反映经国家批准设立的高等职业大学、专科职业教育等方面的支出。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15.</w:t>
      </w:r>
      <w:r w:rsidRPr="00670661">
        <w:rPr>
          <w:rFonts w:asciiTheme="minorEastAsia" w:hAnsiTheme="minorEastAsia" w:cs="宋体" w:hint="eastAsia"/>
          <w:sz w:val="30"/>
          <w:szCs w:val="30"/>
        </w:rPr>
        <w:t>教育支出</w:t>
      </w:r>
      <w:r w:rsidRPr="00670661">
        <w:rPr>
          <w:rFonts w:asciiTheme="minorEastAsia" w:hAnsiTheme="minorEastAsia" w:cs="宋体" w:hint="eastAsia"/>
          <w:kern w:val="0"/>
          <w:sz w:val="30"/>
          <w:szCs w:val="30"/>
        </w:rPr>
        <w:t>（类）职业教育（款）其他职业教育支出（项）：指反映除上述项目以外其他用于职业教育方面的支出。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16.</w:t>
      </w:r>
      <w:r w:rsidRPr="00670661">
        <w:rPr>
          <w:rFonts w:asciiTheme="minorEastAsia" w:hAnsiTheme="minorEastAsia" w:cs="宋体" w:hint="eastAsia"/>
          <w:sz w:val="30"/>
          <w:szCs w:val="30"/>
        </w:rPr>
        <w:t>教育支出</w:t>
      </w:r>
      <w:r w:rsidRPr="00670661">
        <w:rPr>
          <w:rFonts w:asciiTheme="minorEastAsia" w:hAnsiTheme="minorEastAsia" w:cs="宋体" w:hint="eastAsia"/>
          <w:kern w:val="0"/>
          <w:sz w:val="30"/>
          <w:szCs w:val="30"/>
        </w:rPr>
        <w:t>（类）教育费附加安排的支出（款）其他教育费附加安排的支出（项）：指反映除上述项目以外的教育费附加支出。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17.</w:t>
      </w:r>
      <w:r w:rsidRPr="00670661">
        <w:rPr>
          <w:rFonts w:asciiTheme="minorEastAsia" w:hAnsiTheme="minorEastAsia" w:cs="宋体" w:hint="eastAsia"/>
          <w:sz w:val="30"/>
          <w:szCs w:val="30"/>
        </w:rPr>
        <w:t>科学技术支出</w:t>
      </w:r>
      <w:r w:rsidRPr="00670661">
        <w:rPr>
          <w:rFonts w:asciiTheme="minorEastAsia" w:hAnsiTheme="minorEastAsia" w:cs="宋体" w:hint="eastAsia"/>
          <w:kern w:val="0"/>
          <w:sz w:val="30"/>
          <w:szCs w:val="30"/>
        </w:rPr>
        <w:t>（类）基础研究（款）自然科学基金（项）：指反映用于技术研究与开发等方面的支出。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18.</w:t>
      </w:r>
      <w:r w:rsidRPr="00670661">
        <w:rPr>
          <w:rFonts w:asciiTheme="minorEastAsia" w:hAnsiTheme="minorEastAsia" w:cs="宋体" w:hint="eastAsia"/>
          <w:sz w:val="30"/>
          <w:szCs w:val="30"/>
        </w:rPr>
        <w:t>科学技术支出</w:t>
      </w:r>
      <w:r w:rsidRPr="00670661">
        <w:rPr>
          <w:rFonts w:asciiTheme="minorEastAsia" w:hAnsiTheme="minorEastAsia" w:cs="宋体" w:hint="eastAsia"/>
          <w:kern w:val="0"/>
          <w:sz w:val="30"/>
          <w:szCs w:val="30"/>
        </w:rPr>
        <w:t>（类）技术研究与开发（款）应用技术研究与开发（项）：指反映从事技术开发研究和近期可望取得实用价值的专项技术开发研究的支出。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19.</w:t>
      </w:r>
      <w:r w:rsidRPr="00670661">
        <w:rPr>
          <w:rFonts w:asciiTheme="minorEastAsia" w:hAnsiTheme="minorEastAsia" w:cs="宋体" w:hint="eastAsia"/>
          <w:sz w:val="30"/>
          <w:szCs w:val="30"/>
        </w:rPr>
        <w:t>科学技术支出</w:t>
      </w:r>
      <w:r w:rsidRPr="00670661">
        <w:rPr>
          <w:rFonts w:asciiTheme="minorEastAsia" w:hAnsiTheme="minorEastAsia" w:cs="宋体" w:hint="eastAsia"/>
          <w:kern w:val="0"/>
          <w:sz w:val="30"/>
          <w:szCs w:val="30"/>
        </w:rPr>
        <w:t>（类）科技条件与服务（款）其他科技条件与服务支出（项）：指反映除上述项目以外其他用于科技条件与服务方面的支出。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lastRenderedPageBreak/>
        <w:t>20.</w:t>
      </w:r>
      <w:r w:rsidRPr="00670661">
        <w:rPr>
          <w:rFonts w:asciiTheme="minorEastAsia" w:hAnsiTheme="minorEastAsia" w:cs="宋体" w:hint="eastAsia"/>
          <w:sz w:val="30"/>
          <w:szCs w:val="30"/>
        </w:rPr>
        <w:t>科学技术支出</w:t>
      </w:r>
      <w:r w:rsidRPr="00670661">
        <w:rPr>
          <w:rFonts w:asciiTheme="minorEastAsia" w:hAnsiTheme="minorEastAsia" w:cs="宋体" w:hint="eastAsia"/>
          <w:kern w:val="0"/>
          <w:sz w:val="30"/>
          <w:szCs w:val="30"/>
        </w:rPr>
        <w:t>（类）其他科学技术支出（款）科技奖励（项）：指反映用于科学技术奖励方面的支出。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21.</w:t>
      </w:r>
      <w:r w:rsidRPr="00670661">
        <w:rPr>
          <w:rFonts w:asciiTheme="minorEastAsia" w:hAnsiTheme="minorEastAsia" w:cs="宋体" w:hint="eastAsia"/>
          <w:sz w:val="30"/>
          <w:szCs w:val="30"/>
        </w:rPr>
        <w:t>科学技术支出</w:t>
      </w:r>
      <w:r w:rsidRPr="00670661">
        <w:rPr>
          <w:rFonts w:asciiTheme="minorEastAsia" w:hAnsiTheme="minorEastAsia" w:cs="宋体" w:hint="eastAsia"/>
          <w:kern w:val="0"/>
          <w:sz w:val="30"/>
          <w:szCs w:val="30"/>
        </w:rPr>
        <w:t>（类）其他科学技术支出（款）其他科学技术支出（项）：指反映其他科学技术支出中除以上各项外用于科技方面的支出。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22.社会保障就业支出（类）就业补助（款）高技能人才培养补助（项）：指反映财政用于技能大师工作室建设等方面的补助支出。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23.医疗卫生与计划生育支出（类）其他医疗卫生与计划生育支出（款）其他医疗卫生与计划生育支出（项）：指反映除上述项目以外其他用于医疗卫生与计划生育方面的支出。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24.城乡社区支出（类）城乡社区管理事务（款）工程建设管理（项）：指反映调控建设市场运行、拟定建设市场法规、实施建筑工程的质量、安全、工程勘察设计监管等方面的支出。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25.农林水支出（类）农业（款）农业组织化与产业化经营（项）：指反映对农民专业合作组织、农业产业化龙头企业等开展基地建设、质量标准认证等方面的补助支出。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26.资源勘探信息等支出（类）制造业（款）其他制造业支出（项）：指反映除上述项目以外其他用于制造业方面的支出。</w:t>
      </w:r>
    </w:p>
    <w:p w:rsidR="004B1915" w:rsidRPr="00670661" w:rsidRDefault="00A01B60" w:rsidP="004B1915">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t>27.商业服务业等支出（类）商业流通事务（款）其他商业流通事务支出（项）：指反映除上述项目以外其他用于商业流通事务方面的支出。</w:t>
      </w:r>
    </w:p>
    <w:p w:rsidR="00E23A36" w:rsidRPr="001B5C13" w:rsidRDefault="00A01B60" w:rsidP="001B5C13">
      <w:pPr>
        <w:widowControl/>
        <w:adjustRightInd w:val="0"/>
        <w:spacing w:line="560" w:lineRule="exact"/>
        <w:ind w:firstLine="640"/>
        <w:jc w:val="left"/>
        <w:rPr>
          <w:rFonts w:asciiTheme="minorEastAsia" w:hAnsiTheme="minorEastAsia" w:cs="宋体"/>
          <w:kern w:val="0"/>
          <w:sz w:val="30"/>
          <w:szCs w:val="30"/>
        </w:rPr>
      </w:pPr>
      <w:r w:rsidRPr="00670661">
        <w:rPr>
          <w:rFonts w:asciiTheme="minorEastAsia" w:hAnsiTheme="minorEastAsia" w:cs="宋体" w:hint="eastAsia"/>
          <w:kern w:val="0"/>
          <w:sz w:val="30"/>
          <w:szCs w:val="30"/>
        </w:rPr>
        <w:lastRenderedPageBreak/>
        <w:t>28.其他支出（类）彩票公益金及对应专项债务收入安排的支出（款）用于体育事业的彩票公益金支出（项）：指反映用于体育事业的彩票公益金支出。</w:t>
      </w:r>
    </w:p>
    <w:sectPr w:rsidR="00E23A36" w:rsidRPr="001B5C13" w:rsidSect="008A518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83" w:rsidRDefault="007B2A83" w:rsidP="00132A1F">
      <w:r>
        <w:separator/>
      </w:r>
    </w:p>
  </w:endnote>
  <w:endnote w:type="continuationSeparator" w:id="0">
    <w:p w:rsidR="007B2A83" w:rsidRDefault="007B2A83" w:rsidP="0013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9" w:rsidRDefault="001445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9" w:rsidRDefault="0014452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9" w:rsidRDefault="001445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83" w:rsidRDefault="007B2A83" w:rsidP="00132A1F">
      <w:r>
        <w:separator/>
      </w:r>
    </w:p>
  </w:footnote>
  <w:footnote w:type="continuationSeparator" w:id="0">
    <w:p w:rsidR="007B2A83" w:rsidRDefault="007B2A83" w:rsidP="0013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9" w:rsidRDefault="001445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12" w:rsidRDefault="009F6112" w:rsidP="00CD508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9" w:rsidRDefault="001445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C4"/>
    <w:rsid w:val="00024844"/>
    <w:rsid w:val="00044E90"/>
    <w:rsid w:val="00052EB0"/>
    <w:rsid w:val="000C5E0D"/>
    <w:rsid w:val="001006E7"/>
    <w:rsid w:val="00132A1F"/>
    <w:rsid w:val="00144529"/>
    <w:rsid w:val="00187680"/>
    <w:rsid w:val="001952E5"/>
    <w:rsid w:val="001B5C13"/>
    <w:rsid w:val="001C0336"/>
    <w:rsid w:val="001D0869"/>
    <w:rsid w:val="0024216B"/>
    <w:rsid w:val="00272A11"/>
    <w:rsid w:val="00292CC2"/>
    <w:rsid w:val="00297E61"/>
    <w:rsid w:val="002B69EC"/>
    <w:rsid w:val="002C18E7"/>
    <w:rsid w:val="002C560D"/>
    <w:rsid w:val="002C79FD"/>
    <w:rsid w:val="002E7412"/>
    <w:rsid w:val="002F7993"/>
    <w:rsid w:val="00314421"/>
    <w:rsid w:val="00327BA7"/>
    <w:rsid w:val="003606CB"/>
    <w:rsid w:val="00366DA9"/>
    <w:rsid w:val="00372CC5"/>
    <w:rsid w:val="00375848"/>
    <w:rsid w:val="00377B4F"/>
    <w:rsid w:val="003A5AB8"/>
    <w:rsid w:val="003A776C"/>
    <w:rsid w:val="003B1F69"/>
    <w:rsid w:val="003D1A62"/>
    <w:rsid w:val="0040208F"/>
    <w:rsid w:val="00402548"/>
    <w:rsid w:val="0040643F"/>
    <w:rsid w:val="00427022"/>
    <w:rsid w:val="00436D71"/>
    <w:rsid w:val="0044150A"/>
    <w:rsid w:val="00441855"/>
    <w:rsid w:val="00444EA3"/>
    <w:rsid w:val="004B1915"/>
    <w:rsid w:val="004C262E"/>
    <w:rsid w:val="004C5575"/>
    <w:rsid w:val="004D7172"/>
    <w:rsid w:val="004E2B67"/>
    <w:rsid w:val="004F4BF3"/>
    <w:rsid w:val="00501409"/>
    <w:rsid w:val="00523610"/>
    <w:rsid w:val="005238FB"/>
    <w:rsid w:val="005273DA"/>
    <w:rsid w:val="005311E7"/>
    <w:rsid w:val="00547BC5"/>
    <w:rsid w:val="00564901"/>
    <w:rsid w:val="00593F4C"/>
    <w:rsid w:val="005F2D22"/>
    <w:rsid w:val="00612041"/>
    <w:rsid w:val="00613F9F"/>
    <w:rsid w:val="006160C1"/>
    <w:rsid w:val="00627C0A"/>
    <w:rsid w:val="006351AF"/>
    <w:rsid w:val="0063637F"/>
    <w:rsid w:val="00651A76"/>
    <w:rsid w:val="00667070"/>
    <w:rsid w:val="00670661"/>
    <w:rsid w:val="0068081D"/>
    <w:rsid w:val="00686407"/>
    <w:rsid w:val="006D3553"/>
    <w:rsid w:val="006F541B"/>
    <w:rsid w:val="00710253"/>
    <w:rsid w:val="00737BCC"/>
    <w:rsid w:val="00737E66"/>
    <w:rsid w:val="007756D4"/>
    <w:rsid w:val="00781BFA"/>
    <w:rsid w:val="007917DA"/>
    <w:rsid w:val="0079490C"/>
    <w:rsid w:val="007A635C"/>
    <w:rsid w:val="007B00CD"/>
    <w:rsid w:val="007B2A83"/>
    <w:rsid w:val="00805756"/>
    <w:rsid w:val="008175E0"/>
    <w:rsid w:val="008311C4"/>
    <w:rsid w:val="00834283"/>
    <w:rsid w:val="008501E2"/>
    <w:rsid w:val="00853168"/>
    <w:rsid w:val="0088285C"/>
    <w:rsid w:val="00897014"/>
    <w:rsid w:val="008A5184"/>
    <w:rsid w:val="008A6BF4"/>
    <w:rsid w:val="008C722A"/>
    <w:rsid w:val="008D5632"/>
    <w:rsid w:val="0093392B"/>
    <w:rsid w:val="009730DD"/>
    <w:rsid w:val="009B487E"/>
    <w:rsid w:val="009F6112"/>
    <w:rsid w:val="00A01B60"/>
    <w:rsid w:val="00A07FEE"/>
    <w:rsid w:val="00A11224"/>
    <w:rsid w:val="00A436E1"/>
    <w:rsid w:val="00A726FF"/>
    <w:rsid w:val="00A94486"/>
    <w:rsid w:val="00AB49BC"/>
    <w:rsid w:val="00AC0656"/>
    <w:rsid w:val="00AC5776"/>
    <w:rsid w:val="00AC7906"/>
    <w:rsid w:val="00B40177"/>
    <w:rsid w:val="00BA16D0"/>
    <w:rsid w:val="00BC09A0"/>
    <w:rsid w:val="00BC1CB1"/>
    <w:rsid w:val="00BD0BA1"/>
    <w:rsid w:val="00BD0EBD"/>
    <w:rsid w:val="00BF64A6"/>
    <w:rsid w:val="00C00150"/>
    <w:rsid w:val="00C206AF"/>
    <w:rsid w:val="00C23ED3"/>
    <w:rsid w:val="00C37EFE"/>
    <w:rsid w:val="00CA14F2"/>
    <w:rsid w:val="00CA6F11"/>
    <w:rsid w:val="00CD0248"/>
    <w:rsid w:val="00CD5089"/>
    <w:rsid w:val="00CF0D8F"/>
    <w:rsid w:val="00CF1634"/>
    <w:rsid w:val="00CF6D41"/>
    <w:rsid w:val="00D037B4"/>
    <w:rsid w:val="00D17433"/>
    <w:rsid w:val="00D334C3"/>
    <w:rsid w:val="00D4490C"/>
    <w:rsid w:val="00D90C79"/>
    <w:rsid w:val="00D95243"/>
    <w:rsid w:val="00D97D7A"/>
    <w:rsid w:val="00DB6DF6"/>
    <w:rsid w:val="00DD23B2"/>
    <w:rsid w:val="00E02F8C"/>
    <w:rsid w:val="00E22FCE"/>
    <w:rsid w:val="00E23A36"/>
    <w:rsid w:val="00E3349A"/>
    <w:rsid w:val="00E62DC5"/>
    <w:rsid w:val="00E66154"/>
    <w:rsid w:val="00E87079"/>
    <w:rsid w:val="00EA66B4"/>
    <w:rsid w:val="00EB3FB7"/>
    <w:rsid w:val="00ED3A73"/>
    <w:rsid w:val="00EE1D41"/>
    <w:rsid w:val="00EF6516"/>
    <w:rsid w:val="00F00095"/>
    <w:rsid w:val="00F0127F"/>
    <w:rsid w:val="00F127AC"/>
    <w:rsid w:val="00F3159F"/>
    <w:rsid w:val="00F372D7"/>
    <w:rsid w:val="00F43382"/>
    <w:rsid w:val="00F65757"/>
    <w:rsid w:val="00F77B0F"/>
    <w:rsid w:val="00FB023B"/>
    <w:rsid w:val="00FC11E0"/>
    <w:rsid w:val="00FC29FE"/>
    <w:rsid w:val="00FC691B"/>
    <w:rsid w:val="00FD226A"/>
    <w:rsid w:val="00FF13F4"/>
    <w:rsid w:val="19F72DCB"/>
    <w:rsid w:val="308E4A45"/>
    <w:rsid w:val="38C806B4"/>
    <w:rsid w:val="38E404AA"/>
    <w:rsid w:val="3C240C18"/>
    <w:rsid w:val="50CD26E4"/>
    <w:rsid w:val="59886084"/>
    <w:rsid w:val="5BBC13FE"/>
    <w:rsid w:val="6E6A0842"/>
    <w:rsid w:val="7A2D62B7"/>
    <w:rsid w:val="7DB4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A1F"/>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132A1F"/>
    <w:pPr>
      <w:tabs>
        <w:tab w:val="center" w:pos="4153"/>
        <w:tab w:val="right" w:pos="8306"/>
      </w:tabs>
      <w:snapToGrid w:val="0"/>
      <w:jc w:val="left"/>
    </w:pPr>
    <w:rPr>
      <w:sz w:val="18"/>
      <w:szCs w:val="18"/>
    </w:rPr>
  </w:style>
  <w:style w:type="character" w:customStyle="1" w:styleId="Char0">
    <w:name w:val="页脚 Char"/>
    <w:basedOn w:val="a0"/>
    <w:link w:val="a4"/>
    <w:uiPriority w:val="99"/>
    <w:rsid w:val="00132A1F"/>
    <w:rPr>
      <w:rFonts w:asciiTheme="minorHAnsi" w:eastAsiaTheme="minorEastAsia" w:hAnsiTheme="minorHAnsi" w:cstheme="minorBidi"/>
      <w:kern w:val="2"/>
      <w:sz w:val="18"/>
      <w:szCs w:val="18"/>
    </w:rPr>
  </w:style>
  <w:style w:type="paragraph" w:styleId="a5">
    <w:name w:val="Balloon Text"/>
    <w:basedOn w:val="a"/>
    <w:link w:val="Char1"/>
    <w:uiPriority w:val="99"/>
    <w:semiHidden/>
    <w:unhideWhenUsed/>
    <w:rsid w:val="009F6112"/>
    <w:rPr>
      <w:sz w:val="18"/>
      <w:szCs w:val="18"/>
    </w:rPr>
  </w:style>
  <w:style w:type="character" w:customStyle="1" w:styleId="Char1">
    <w:name w:val="批注框文本 Char"/>
    <w:basedOn w:val="a0"/>
    <w:link w:val="a5"/>
    <w:uiPriority w:val="99"/>
    <w:semiHidden/>
    <w:rsid w:val="009F611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A1F"/>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132A1F"/>
    <w:pPr>
      <w:tabs>
        <w:tab w:val="center" w:pos="4153"/>
        <w:tab w:val="right" w:pos="8306"/>
      </w:tabs>
      <w:snapToGrid w:val="0"/>
      <w:jc w:val="left"/>
    </w:pPr>
    <w:rPr>
      <w:sz w:val="18"/>
      <w:szCs w:val="18"/>
    </w:rPr>
  </w:style>
  <w:style w:type="character" w:customStyle="1" w:styleId="Char0">
    <w:name w:val="页脚 Char"/>
    <w:basedOn w:val="a0"/>
    <w:link w:val="a4"/>
    <w:uiPriority w:val="99"/>
    <w:rsid w:val="00132A1F"/>
    <w:rPr>
      <w:rFonts w:asciiTheme="minorHAnsi" w:eastAsiaTheme="minorEastAsia" w:hAnsiTheme="minorHAnsi" w:cstheme="minorBidi"/>
      <w:kern w:val="2"/>
      <w:sz w:val="18"/>
      <w:szCs w:val="18"/>
    </w:rPr>
  </w:style>
  <w:style w:type="paragraph" w:styleId="a5">
    <w:name w:val="Balloon Text"/>
    <w:basedOn w:val="a"/>
    <w:link w:val="Char1"/>
    <w:uiPriority w:val="99"/>
    <w:semiHidden/>
    <w:unhideWhenUsed/>
    <w:rsid w:val="009F6112"/>
    <w:rPr>
      <w:sz w:val="18"/>
      <w:szCs w:val="18"/>
    </w:rPr>
  </w:style>
  <w:style w:type="character" w:customStyle="1" w:styleId="Char1">
    <w:name w:val="批注框文本 Char"/>
    <w:basedOn w:val="a0"/>
    <w:link w:val="a5"/>
    <w:uiPriority w:val="99"/>
    <w:semiHidden/>
    <w:rsid w:val="009F611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8EFB1-DBC4-487A-BECB-515E901A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668</Words>
  <Characters>3808</Characters>
  <Application>Microsoft Office Word</Application>
  <DocSecurity>0</DocSecurity>
  <Lines>31</Lines>
  <Paragraphs>8</Paragraphs>
  <ScaleCrop>false</ScaleCrop>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116-2</dc:creator>
  <cp:lastModifiedBy>admin</cp:lastModifiedBy>
  <cp:revision>26</cp:revision>
  <dcterms:created xsi:type="dcterms:W3CDTF">2016-09-19T04:38:00Z</dcterms:created>
  <dcterms:modified xsi:type="dcterms:W3CDTF">2016-09-20T02:57:00Z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